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89" w:rsidRPr="00B15287" w:rsidRDefault="00666389" w:rsidP="00666389">
      <w:pPr>
        <w:pStyle w:val="a4"/>
        <w:jc w:val="center"/>
        <w:rPr>
          <w:rFonts w:ascii="Arial" w:hAnsi="Arial" w:cs="Arial"/>
          <w:b/>
          <w:sz w:val="28"/>
          <w:szCs w:val="28"/>
        </w:rPr>
      </w:pPr>
      <w:r w:rsidRPr="00B15287">
        <w:rPr>
          <w:rFonts w:ascii="Arial" w:hAnsi="Arial" w:cs="Arial"/>
          <w:b/>
          <w:sz w:val="28"/>
          <w:szCs w:val="28"/>
        </w:rPr>
        <w:t>АДМИНИСТРАЦИЯ</w:t>
      </w:r>
    </w:p>
    <w:p w:rsidR="00666389" w:rsidRPr="00B15287" w:rsidRDefault="00666389" w:rsidP="00666389">
      <w:pPr>
        <w:pStyle w:val="a4"/>
        <w:jc w:val="center"/>
        <w:rPr>
          <w:rFonts w:ascii="Arial" w:hAnsi="Arial" w:cs="Arial"/>
          <w:b/>
          <w:sz w:val="28"/>
          <w:szCs w:val="28"/>
        </w:rPr>
      </w:pPr>
      <w:proofErr w:type="spellStart"/>
      <w:r w:rsidRPr="00B15287">
        <w:rPr>
          <w:rFonts w:ascii="Arial" w:hAnsi="Arial" w:cs="Arial"/>
          <w:b/>
          <w:sz w:val="28"/>
          <w:szCs w:val="28"/>
        </w:rPr>
        <w:t>Арчединского</w:t>
      </w:r>
      <w:proofErr w:type="spellEnd"/>
      <w:r w:rsidRPr="00B15287">
        <w:rPr>
          <w:rFonts w:ascii="Arial" w:hAnsi="Arial" w:cs="Arial"/>
          <w:b/>
          <w:sz w:val="28"/>
          <w:szCs w:val="28"/>
        </w:rPr>
        <w:t xml:space="preserve"> сельского поселения</w:t>
      </w:r>
    </w:p>
    <w:p w:rsidR="00666389" w:rsidRDefault="00666389" w:rsidP="00666389">
      <w:pPr>
        <w:pStyle w:val="a4"/>
        <w:jc w:val="center"/>
        <w:rPr>
          <w:rFonts w:ascii="Arial" w:hAnsi="Arial" w:cs="Arial"/>
          <w:b/>
          <w:sz w:val="28"/>
          <w:szCs w:val="28"/>
        </w:rPr>
      </w:pPr>
      <w:proofErr w:type="spellStart"/>
      <w:r w:rsidRPr="00B15287">
        <w:rPr>
          <w:rFonts w:ascii="Arial" w:hAnsi="Arial" w:cs="Arial"/>
          <w:b/>
          <w:sz w:val="28"/>
          <w:szCs w:val="28"/>
        </w:rPr>
        <w:t>Фроловского</w:t>
      </w:r>
      <w:proofErr w:type="spellEnd"/>
      <w:r w:rsidRPr="00B15287">
        <w:rPr>
          <w:rFonts w:ascii="Arial" w:hAnsi="Arial" w:cs="Arial"/>
          <w:b/>
          <w:sz w:val="28"/>
          <w:szCs w:val="28"/>
        </w:rPr>
        <w:t xml:space="preserve"> муниципального района Волгоградской области</w:t>
      </w:r>
    </w:p>
    <w:p w:rsidR="00666389" w:rsidRPr="00666389" w:rsidRDefault="00666389" w:rsidP="00666389">
      <w:pPr>
        <w:pStyle w:val="a4"/>
        <w:jc w:val="center"/>
        <w:rPr>
          <w:rFonts w:ascii="Arial" w:hAnsi="Arial" w:cs="Arial"/>
          <w:b/>
          <w:sz w:val="28"/>
          <w:szCs w:val="28"/>
        </w:rPr>
      </w:pPr>
      <w:r>
        <w:rPr>
          <w:rFonts w:ascii="Arial" w:hAnsi="Arial" w:cs="Arial"/>
          <w:b/>
          <w:sz w:val="28"/>
          <w:szCs w:val="28"/>
        </w:rPr>
        <w:t>========================================================</w:t>
      </w:r>
    </w:p>
    <w:p w:rsidR="00666389" w:rsidRPr="00B15287" w:rsidRDefault="00666389" w:rsidP="00666389">
      <w:pPr>
        <w:jc w:val="center"/>
        <w:rPr>
          <w:rFonts w:ascii="Arial" w:hAnsi="Arial" w:cs="Arial"/>
          <w:b/>
          <w:sz w:val="28"/>
          <w:szCs w:val="28"/>
        </w:rPr>
      </w:pPr>
      <w:r w:rsidRPr="00B15287">
        <w:rPr>
          <w:rFonts w:ascii="Arial" w:hAnsi="Arial" w:cs="Arial"/>
          <w:b/>
          <w:sz w:val="28"/>
          <w:szCs w:val="28"/>
        </w:rPr>
        <w:t>ПОСТАНОВЛЕНИЕ</w:t>
      </w:r>
    </w:p>
    <w:p w:rsidR="00666389" w:rsidRPr="00B15287" w:rsidRDefault="00666389" w:rsidP="00666389">
      <w:pPr>
        <w:pStyle w:val="ConsPlusTitle"/>
        <w:widowControl/>
        <w:outlineLvl w:val="0"/>
        <w:rPr>
          <w:rFonts w:ascii="Arial" w:hAnsi="Arial" w:cs="Arial"/>
          <w:sz w:val="28"/>
          <w:szCs w:val="20"/>
        </w:rPr>
      </w:pPr>
    </w:p>
    <w:p w:rsidR="00666389" w:rsidRPr="00B15287" w:rsidRDefault="00666389" w:rsidP="00666389">
      <w:pPr>
        <w:pStyle w:val="ConsPlusTitle"/>
        <w:widowControl/>
        <w:outlineLvl w:val="0"/>
        <w:rPr>
          <w:rFonts w:ascii="Arial" w:hAnsi="Arial" w:cs="Arial"/>
          <w:b w:val="0"/>
          <w:sz w:val="28"/>
          <w:szCs w:val="20"/>
        </w:rPr>
      </w:pPr>
      <w:r w:rsidRPr="00B15287">
        <w:rPr>
          <w:rFonts w:ascii="Arial" w:hAnsi="Arial" w:cs="Arial"/>
          <w:b w:val="0"/>
          <w:sz w:val="28"/>
          <w:szCs w:val="20"/>
        </w:rPr>
        <w:t>от 12.02.2021 года                                                                                     № 13</w:t>
      </w:r>
    </w:p>
    <w:p w:rsidR="00666389" w:rsidRPr="00B15287" w:rsidRDefault="00666389" w:rsidP="00666389">
      <w:pPr>
        <w:pStyle w:val="ConsPlusTitle"/>
        <w:widowControl/>
        <w:jc w:val="center"/>
        <w:outlineLvl w:val="0"/>
        <w:rPr>
          <w:rFonts w:ascii="Arial" w:hAnsi="Arial" w:cs="Arial"/>
          <w:sz w:val="28"/>
          <w:szCs w:val="20"/>
        </w:rPr>
      </w:pPr>
    </w:p>
    <w:p w:rsidR="00666389" w:rsidRPr="00B15287" w:rsidRDefault="00666389" w:rsidP="00666389">
      <w:pPr>
        <w:pStyle w:val="ConsPlusTitle"/>
        <w:widowControl/>
        <w:outlineLvl w:val="0"/>
        <w:rPr>
          <w:rFonts w:ascii="Arial" w:hAnsi="Arial" w:cs="Arial"/>
          <w:b w:val="0"/>
          <w:sz w:val="28"/>
          <w:szCs w:val="20"/>
        </w:rPr>
      </w:pPr>
    </w:p>
    <w:p w:rsidR="00666389" w:rsidRPr="00B15287" w:rsidRDefault="00666389" w:rsidP="00666389">
      <w:pPr>
        <w:pStyle w:val="ConsPlusTitle"/>
        <w:widowControl/>
        <w:jc w:val="both"/>
        <w:outlineLvl w:val="0"/>
        <w:rPr>
          <w:rFonts w:ascii="Arial" w:hAnsi="Arial" w:cs="Arial"/>
          <w:b w:val="0"/>
          <w:sz w:val="28"/>
          <w:szCs w:val="20"/>
        </w:rPr>
      </w:pPr>
      <w:r w:rsidRPr="00B15287">
        <w:rPr>
          <w:rFonts w:ascii="Arial" w:hAnsi="Arial" w:cs="Arial"/>
          <w:b w:val="0"/>
          <w:sz w:val="28"/>
          <w:szCs w:val="20"/>
        </w:rPr>
        <w:t xml:space="preserve">Об утверждении учетной политики </w:t>
      </w:r>
    </w:p>
    <w:p w:rsidR="00666389" w:rsidRPr="00B15287" w:rsidRDefault="00666389" w:rsidP="00666389">
      <w:pPr>
        <w:pStyle w:val="ConsPlusTitle"/>
        <w:widowControl/>
        <w:jc w:val="center"/>
        <w:outlineLvl w:val="0"/>
        <w:rPr>
          <w:rFonts w:ascii="Arial" w:hAnsi="Arial" w:cs="Arial"/>
          <w:b w:val="0"/>
          <w:sz w:val="28"/>
          <w:szCs w:val="20"/>
        </w:rPr>
      </w:pPr>
    </w:p>
    <w:p w:rsidR="00666389" w:rsidRPr="00B15287" w:rsidRDefault="00666389" w:rsidP="00666389">
      <w:pPr>
        <w:jc w:val="both"/>
        <w:rPr>
          <w:rFonts w:ascii="Arial" w:hAnsi="Arial" w:cs="Arial"/>
          <w:sz w:val="24"/>
          <w:szCs w:val="24"/>
        </w:rPr>
      </w:pPr>
      <w:r w:rsidRPr="00B15287">
        <w:rPr>
          <w:rFonts w:ascii="Arial" w:hAnsi="Arial" w:cs="Arial"/>
          <w:color w:val="000000"/>
          <w:sz w:val="24"/>
          <w:szCs w:val="24"/>
        </w:rPr>
        <w:t xml:space="preserve">            </w:t>
      </w:r>
      <w:r w:rsidRPr="00B15287">
        <w:rPr>
          <w:rFonts w:ascii="Arial" w:eastAsia="Times New Roman" w:hAnsi="Arial" w:cs="Arial"/>
          <w:sz w:val="24"/>
          <w:szCs w:val="24"/>
        </w:rPr>
        <w:t>Руководствуясь положениями Бюджетного кодекса РФ</w:t>
      </w:r>
      <w:proofErr w:type="gramStart"/>
      <w:r w:rsidRPr="00B15287">
        <w:rPr>
          <w:rFonts w:ascii="Arial" w:eastAsia="Times New Roman" w:hAnsi="Arial" w:cs="Arial"/>
          <w:sz w:val="24"/>
          <w:szCs w:val="24"/>
        </w:rPr>
        <w:t xml:space="preserve"> ,</w:t>
      </w:r>
      <w:proofErr w:type="gramEnd"/>
      <w:r w:rsidRPr="00B15287">
        <w:rPr>
          <w:rFonts w:ascii="Arial" w:eastAsia="Times New Roman" w:hAnsi="Arial" w:cs="Arial"/>
          <w:sz w:val="24"/>
          <w:szCs w:val="24"/>
        </w:rPr>
        <w:t xml:space="preserve"> Федеральным законом «О бухгалтерском учете» от 06.12.2011 г. № 402-ФЗ  (далее - ФЗ № 402-ФЗ), Правилами и нормами, утвержденными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Правилами и нормами, утвержденными Приказом Минфина РФ от 06.12.2010 № 162н «Об утверждении Плана счетов бюджетного учета и Инструкции по его применению» (далее - Инструкция № 162н)</w:t>
      </w:r>
      <w:proofErr w:type="gramStart"/>
      <w:r w:rsidRPr="00B15287">
        <w:rPr>
          <w:rFonts w:ascii="Arial" w:eastAsia="Times New Roman" w:hAnsi="Arial" w:cs="Arial"/>
          <w:sz w:val="24"/>
          <w:szCs w:val="24"/>
        </w:rPr>
        <w:t xml:space="preserve"> ,</w:t>
      </w:r>
      <w:proofErr w:type="gramEnd"/>
      <w:r w:rsidRPr="00B15287">
        <w:rPr>
          <w:rFonts w:ascii="Arial" w:eastAsia="Times New Roman" w:hAnsi="Arial" w:cs="Arial"/>
          <w:sz w:val="24"/>
          <w:szCs w:val="24"/>
        </w:rPr>
        <w:t xml:space="preserve"> </w:t>
      </w:r>
      <w:r w:rsidRPr="00B15287">
        <w:rPr>
          <w:rFonts w:ascii="Arial" w:hAnsi="Arial" w:cs="Arial"/>
          <w:color w:val="000000"/>
          <w:sz w:val="24"/>
          <w:szCs w:val="24"/>
        </w:rPr>
        <w:t xml:space="preserve">Уставом </w:t>
      </w:r>
      <w:proofErr w:type="spellStart"/>
      <w:r w:rsidRPr="00B15287">
        <w:rPr>
          <w:rFonts w:ascii="Arial" w:hAnsi="Arial" w:cs="Arial"/>
          <w:sz w:val="24"/>
          <w:szCs w:val="24"/>
        </w:rPr>
        <w:t>Арчединского</w:t>
      </w:r>
      <w:proofErr w:type="spellEnd"/>
      <w:r w:rsidRPr="00B15287">
        <w:rPr>
          <w:rFonts w:ascii="Arial" w:hAnsi="Arial" w:cs="Arial"/>
          <w:color w:val="000000"/>
          <w:sz w:val="24"/>
          <w:szCs w:val="24"/>
        </w:rPr>
        <w:t xml:space="preserve"> сельского поселения</w:t>
      </w:r>
    </w:p>
    <w:p w:rsidR="00666389" w:rsidRPr="00B15287" w:rsidRDefault="00666389" w:rsidP="0066638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B15287">
        <w:rPr>
          <w:rFonts w:ascii="Arial" w:hAnsi="Arial" w:cs="Arial"/>
          <w:color w:val="000000"/>
        </w:rPr>
        <w:t>Постановляет:</w:t>
      </w:r>
    </w:p>
    <w:p w:rsidR="00666389" w:rsidRPr="00B15287" w:rsidRDefault="00666389" w:rsidP="0066638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B15287">
        <w:rPr>
          <w:rFonts w:ascii="Arial" w:hAnsi="Arial" w:cs="Arial"/>
          <w:color w:val="000000"/>
        </w:rPr>
        <w:t xml:space="preserve">            </w:t>
      </w:r>
    </w:p>
    <w:p w:rsidR="00666389" w:rsidRPr="00B15287" w:rsidRDefault="00666389" w:rsidP="00666389">
      <w:pPr>
        <w:pStyle w:val="ConsPlusTitle"/>
        <w:widowControl/>
        <w:ind w:firstLine="426"/>
        <w:jc w:val="both"/>
        <w:outlineLvl w:val="0"/>
        <w:rPr>
          <w:rFonts w:ascii="Arial" w:hAnsi="Arial" w:cs="Arial"/>
          <w:b w:val="0"/>
          <w:sz w:val="24"/>
          <w:szCs w:val="24"/>
        </w:rPr>
      </w:pPr>
      <w:r w:rsidRPr="00B15287">
        <w:rPr>
          <w:rFonts w:ascii="Arial" w:hAnsi="Arial" w:cs="Arial"/>
          <w:b w:val="0"/>
          <w:bCs w:val="0"/>
          <w:sz w:val="24"/>
          <w:szCs w:val="24"/>
        </w:rPr>
        <w:t xml:space="preserve">            1. Утвердить учетную политику для целей бухгалтерского учета </w:t>
      </w:r>
      <w:r w:rsidRPr="00B15287">
        <w:rPr>
          <w:rFonts w:ascii="Arial" w:hAnsi="Arial" w:cs="Arial"/>
          <w:b w:val="0"/>
          <w:sz w:val="24"/>
          <w:szCs w:val="24"/>
        </w:rPr>
        <w:t xml:space="preserve"> администрации  </w:t>
      </w:r>
      <w:proofErr w:type="spellStart"/>
      <w:r w:rsidRPr="00B15287">
        <w:rPr>
          <w:rFonts w:ascii="Arial" w:hAnsi="Arial" w:cs="Arial"/>
          <w:b w:val="0"/>
          <w:sz w:val="24"/>
          <w:szCs w:val="24"/>
        </w:rPr>
        <w:t>Арчединского</w:t>
      </w:r>
      <w:proofErr w:type="spellEnd"/>
      <w:r w:rsidRPr="00B15287">
        <w:rPr>
          <w:rFonts w:ascii="Arial" w:hAnsi="Arial" w:cs="Arial"/>
          <w:b w:val="0"/>
          <w:sz w:val="24"/>
          <w:szCs w:val="24"/>
        </w:rPr>
        <w:t xml:space="preserve"> сельского поселения согласно приложению.</w:t>
      </w:r>
    </w:p>
    <w:p w:rsidR="00666389" w:rsidRPr="00B15287" w:rsidRDefault="00666389" w:rsidP="00666389">
      <w:pPr>
        <w:pStyle w:val="ConsPlusTitle"/>
        <w:widowControl/>
        <w:ind w:firstLine="709"/>
        <w:jc w:val="both"/>
        <w:outlineLvl w:val="0"/>
        <w:rPr>
          <w:rFonts w:ascii="Arial" w:hAnsi="Arial" w:cs="Arial"/>
          <w:b w:val="0"/>
          <w:sz w:val="24"/>
          <w:szCs w:val="24"/>
        </w:rPr>
      </w:pPr>
    </w:p>
    <w:p w:rsidR="00666389" w:rsidRPr="00B15287" w:rsidRDefault="00666389" w:rsidP="00666389">
      <w:pPr>
        <w:spacing w:after="0" w:line="240" w:lineRule="auto"/>
        <w:ind w:firstLine="709"/>
        <w:jc w:val="both"/>
        <w:rPr>
          <w:rFonts w:ascii="Arial" w:eastAsia="Times New Roman" w:hAnsi="Arial" w:cs="Arial"/>
          <w:sz w:val="24"/>
          <w:szCs w:val="24"/>
        </w:rPr>
      </w:pPr>
      <w:r w:rsidRPr="00B15287">
        <w:rPr>
          <w:rFonts w:ascii="Arial" w:eastAsia="Times New Roman" w:hAnsi="Arial" w:cs="Arial"/>
          <w:sz w:val="24"/>
          <w:szCs w:val="24"/>
        </w:rPr>
        <w:t xml:space="preserve">2.Настоящее постановление вступает в силу с момента его подписания. </w:t>
      </w:r>
    </w:p>
    <w:p w:rsidR="00666389" w:rsidRPr="00B15287" w:rsidRDefault="00666389" w:rsidP="00666389">
      <w:pPr>
        <w:spacing w:after="0" w:line="240" w:lineRule="auto"/>
        <w:ind w:firstLine="709"/>
        <w:jc w:val="both"/>
        <w:rPr>
          <w:rFonts w:ascii="Arial" w:eastAsia="Times New Roman" w:hAnsi="Arial" w:cs="Arial"/>
          <w:sz w:val="24"/>
          <w:szCs w:val="24"/>
        </w:rPr>
      </w:pPr>
    </w:p>
    <w:p w:rsidR="00666389" w:rsidRPr="00B15287" w:rsidRDefault="00666389" w:rsidP="00666389">
      <w:pPr>
        <w:ind w:firstLine="709"/>
        <w:jc w:val="both"/>
        <w:rPr>
          <w:rFonts w:ascii="Arial" w:hAnsi="Arial" w:cs="Arial"/>
          <w:sz w:val="24"/>
          <w:szCs w:val="24"/>
        </w:rPr>
      </w:pPr>
      <w:r w:rsidRPr="00B15287">
        <w:rPr>
          <w:rFonts w:ascii="Arial" w:eastAsia="Times New Roman" w:hAnsi="Arial" w:cs="Arial"/>
          <w:sz w:val="24"/>
          <w:szCs w:val="24"/>
        </w:rPr>
        <w:t>3</w:t>
      </w:r>
      <w:r w:rsidRPr="00B15287">
        <w:rPr>
          <w:rFonts w:ascii="Arial" w:hAnsi="Arial" w:cs="Arial"/>
          <w:sz w:val="24"/>
          <w:szCs w:val="24"/>
        </w:rPr>
        <w:t>. Контроль над  исполнением настоящего распоряжения оставляю за собой.</w:t>
      </w:r>
    </w:p>
    <w:p w:rsidR="00666389" w:rsidRPr="00B15287" w:rsidRDefault="00666389" w:rsidP="00666389">
      <w:pPr>
        <w:tabs>
          <w:tab w:val="left" w:pos="4680"/>
        </w:tabs>
        <w:ind w:firstLine="709"/>
        <w:jc w:val="both"/>
        <w:rPr>
          <w:rFonts w:ascii="Arial" w:hAnsi="Arial" w:cs="Arial"/>
          <w:sz w:val="24"/>
          <w:szCs w:val="24"/>
        </w:rPr>
      </w:pPr>
    </w:p>
    <w:p w:rsidR="00666389" w:rsidRPr="00B15287" w:rsidRDefault="00666389" w:rsidP="00666389">
      <w:pPr>
        <w:tabs>
          <w:tab w:val="left" w:pos="4680"/>
        </w:tabs>
        <w:jc w:val="both"/>
        <w:rPr>
          <w:rFonts w:ascii="Arial" w:hAnsi="Arial" w:cs="Arial"/>
          <w:sz w:val="28"/>
          <w:szCs w:val="20"/>
        </w:rPr>
      </w:pPr>
    </w:p>
    <w:p w:rsidR="00666389" w:rsidRPr="00B15287" w:rsidRDefault="00666389" w:rsidP="00666389">
      <w:pPr>
        <w:tabs>
          <w:tab w:val="left" w:pos="4680"/>
        </w:tabs>
        <w:jc w:val="both"/>
        <w:rPr>
          <w:rFonts w:ascii="Arial" w:hAnsi="Arial" w:cs="Arial"/>
          <w:sz w:val="24"/>
          <w:szCs w:val="24"/>
        </w:rPr>
      </w:pPr>
    </w:p>
    <w:p w:rsidR="00666389" w:rsidRPr="00666389" w:rsidRDefault="00666389" w:rsidP="00666389">
      <w:pPr>
        <w:pStyle w:val="a4"/>
        <w:rPr>
          <w:rFonts w:ascii="Arial" w:hAnsi="Arial" w:cs="Arial"/>
          <w:sz w:val="24"/>
          <w:szCs w:val="24"/>
        </w:rPr>
      </w:pPr>
      <w:r>
        <w:rPr>
          <w:rFonts w:ascii="Arial" w:hAnsi="Arial" w:cs="Arial"/>
          <w:sz w:val="24"/>
          <w:szCs w:val="24"/>
        </w:rPr>
        <w:t xml:space="preserve">                       </w:t>
      </w:r>
      <w:r w:rsidRPr="00666389">
        <w:rPr>
          <w:rFonts w:ascii="Arial" w:hAnsi="Arial" w:cs="Arial"/>
          <w:sz w:val="24"/>
          <w:szCs w:val="24"/>
        </w:rPr>
        <w:t xml:space="preserve">Глава </w:t>
      </w:r>
      <w:proofErr w:type="spellStart"/>
      <w:r w:rsidRPr="00666389">
        <w:rPr>
          <w:rFonts w:ascii="Arial" w:hAnsi="Arial" w:cs="Arial"/>
          <w:sz w:val="24"/>
          <w:szCs w:val="24"/>
        </w:rPr>
        <w:t>Арчединского</w:t>
      </w:r>
      <w:proofErr w:type="spellEnd"/>
    </w:p>
    <w:p w:rsidR="00666389" w:rsidRPr="00666389" w:rsidRDefault="00666389" w:rsidP="00666389">
      <w:pPr>
        <w:pStyle w:val="a4"/>
        <w:jc w:val="center"/>
        <w:rPr>
          <w:rFonts w:ascii="Arial" w:hAnsi="Arial" w:cs="Arial"/>
          <w:sz w:val="24"/>
          <w:szCs w:val="24"/>
        </w:rPr>
      </w:pPr>
      <w:r w:rsidRPr="00666389">
        <w:rPr>
          <w:rFonts w:ascii="Arial" w:hAnsi="Arial" w:cs="Arial"/>
          <w:sz w:val="24"/>
          <w:szCs w:val="24"/>
        </w:rPr>
        <w:t xml:space="preserve">сельского поселения                                         </w:t>
      </w:r>
      <w:proofErr w:type="spellStart"/>
      <w:r w:rsidRPr="00666389">
        <w:rPr>
          <w:rFonts w:ascii="Arial" w:hAnsi="Arial" w:cs="Arial"/>
          <w:sz w:val="24"/>
          <w:szCs w:val="24"/>
        </w:rPr>
        <w:t>Алеулова</w:t>
      </w:r>
      <w:proofErr w:type="spellEnd"/>
      <w:r w:rsidRPr="00666389">
        <w:rPr>
          <w:rFonts w:ascii="Arial" w:hAnsi="Arial" w:cs="Arial"/>
          <w:sz w:val="24"/>
          <w:szCs w:val="24"/>
        </w:rPr>
        <w:t xml:space="preserve"> М.Е.</w:t>
      </w:r>
    </w:p>
    <w:p w:rsidR="00666389" w:rsidRPr="00B15287" w:rsidRDefault="00666389" w:rsidP="00666389">
      <w:pPr>
        <w:pStyle w:val="ConsPlusTitle"/>
        <w:widowControl/>
        <w:jc w:val="center"/>
        <w:outlineLvl w:val="0"/>
        <w:rPr>
          <w:rFonts w:ascii="Arial" w:hAnsi="Arial" w:cs="Arial"/>
          <w:sz w:val="24"/>
          <w:szCs w:val="24"/>
        </w:rPr>
      </w:pPr>
    </w:p>
    <w:p w:rsidR="00666389" w:rsidRDefault="00666389" w:rsidP="00666389">
      <w:pPr>
        <w:pStyle w:val="ConsPlusTitle"/>
        <w:widowControl/>
        <w:outlineLvl w:val="0"/>
        <w:rPr>
          <w:rFonts w:ascii="Arial" w:hAnsi="Arial" w:cs="Arial"/>
          <w:b w:val="0"/>
          <w:sz w:val="24"/>
          <w:szCs w:val="24"/>
        </w:rPr>
      </w:pPr>
    </w:p>
    <w:p w:rsidR="00666389" w:rsidRDefault="00666389" w:rsidP="00666389">
      <w:pPr>
        <w:pStyle w:val="ConsPlusTitle"/>
        <w:widowControl/>
        <w:outlineLvl w:val="0"/>
        <w:rPr>
          <w:rFonts w:ascii="Arial" w:hAnsi="Arial" w:cs="Arial"/>
          <w:b w:val="0"/>
          <w:sz w:val="24"/>
          <w:szCs w:val="24"/>
        </w:rPr>
      </w:pPr>
    </w:p>
    <w:p w:rsidR="00666389" w:rsidRDefault="00666389" w:rsidP="00666389">
      <w:pPr>
        <w:pStyle w:val="ConsPlusTitle"/>
        <w:widowControl/>
        <w:outlineLvl w:val="0"/>
        <w:rPr>
          <w:rFonts w:ascii="Arial" w:hAnsi="Arial" w:cs="Arial"/>
          <w:b w:val="0"/>
          <w:sz w:val="24"/>
          <w:szCs w:val="24"/>
        </w:rPr>
      </w:pPr>
    </w:p>
    <w:p w:rsidR="00666389" w:rsidRDefault="00666389" w:rsidP="00666389">
      <w:pPr>
        <w:pStyle w:val="ConsPlusTitle"/>
        <w:widowControl/>
        <w:outlineLvl w:val="0"/>
        <w:rPr>
          <w:rFonts w:ascii="Arial" w:hAnsi="Arial" w:cs="Arial"/>
          <w:b w:val="0"/>
          <w:sz w:val="24"/>
          <w:szCs w:val="24"/>
        </w:rPr>
      </w:pPr>
    </w:p>
    <w:p w:rsidR="00666389" w:rsidRDefault="00666389" w:rsidP="00666389">
      <w:pPr>
        <w:pStyle w:val="ConsPlusTitle"/>
        <w:widowControl/>
        <w:outlineLvl w:val="0"/>
        <w:rPr>
          <w:rFonts w:ascii="Arial" w:hAnsi="Arial" w:cs="Arial"/>
          <w:b w:val="0"/>
          <w:sz w:val="24"/>
          <w:szCs w:val="24"/>
        </w:rPr>
      </w:pPr>
    </w:p>
    <w:p w:rsidR="00666389" w:rsidRDefault="00666389" w:rsidP="00666389">
      <w:pPr>
        <w:pStyle w:val="ConsPlusTitle"/>
        <w:widowControl/>
        <w:outlineLvl w:val="0"/>
        <w:rPr>
          <w:rFonts w:ascii="Arial" w:hAnsi="Arial" w:cs="Arial"/>
          <w:b w:val="0"/>
          <w:sz w:val="24"/>
          <w:szCs w:val="24"/>
        </w:rPr>
      </w:pPr>
    </w:p>
    <w:p w:rsidR="0087477E" w:rsidRDefault="0087477E" w:rsidP="00666389">
      <w:pPr>
        <w:pStyle w:val="ConsPlusTitle"/>
        <w:widowControl/>
        <w:outlineLvl w:val="0"/>
        <w:rPr>
          <w:rFonts w:ascii="Arial" w:hAnsi="Arial" w:cs="Arial"/>
          <w:b w:val="0"/>
          <w:sz w:val="24"/>
          <w:szCs w:val="24"/>
        </w:rPr>
      </w:pPr>
    </w:p>
    <w:p w:rsidR="0087477E" w:rsidRDefault="0087477E" w:rsidP="00666389">
      <w:pPr>
        <w:pStyle w:val="ConsPlusTitle"/>
        <w:widowControl/>
        <w:outlineLvl w:val="0"/>
        <w:rPr>
          <w:rFonts w:ascii="Arial" w:hAnsi="Arial" w:cs="Arial"/>
          <w:b w:val="0"/>
          <w:sz w:val="24"/>
          <w:szCs w:val="24"/>
        </w:rPr>
      </w:pPr>
    </w:p>
    <w:p w:rsidR="00015255" w:rsidRDefault="00015255" w:rsidP="00666389">
      <w:pPr>
        <w:pStyle w:val="ConsPlusTitle"/>
        <w:widowControl/>
        <w:outlineLvl w:val="0"/>
        <w:rPr>
          <w:rFonts w:ascii="Arial" w:hAnsi="Arial" w:cs="Arial"/>
          <w:b w:val="0"/>
          <w:sz w:val="24"/>
          <w:szCs w:val="24"/>
        </w:rPr>
      </w:pPr>
    </w:p>
    <w:p w:rsidR="00666389" w:rsidRDefault="00666389" w:rsidP="00666389">
      <w:pPr>
        <w:pStyle w:val="ConsPlusTitle"/>
        <w:widowControl/>
        <w:outlineLvl w:val="0"/>
        <w:rPr>
          <w:rFonts w:ascii="Arial" w:hAnsi="Arial" w:cs="Arial"/>
          <w:b w:val="0"/>
          <w:sz w:val="24"/>
          <w:szCs w:val="24"/>
        </w:rPr>
      </w:pPr>
    </w:p>
    <w:p w:rsidR="00666389" w:rsidRPr="00493BFD" w:rsidRDefault="00666389" w:rsidP="00666389">
      <w:pPr>
        <w:pStyle w:val="a4"/>
        <w:jc w:val="right"/>
        <w:rPr>
          <w:rFonts w:ascii="Arial" w:hAnsi="Arial" w:cs="Arial"/>
          <w:sz w:val="18"/>
          <w:szCs w:val="18"/>
        </w:rPr>
      </w:pPr>
      <w:r w:rsidRPr="00493BFD">
        <w:rPr>
          <w:rFonts w:ascii="Arial" w:hAnsi="Arial" w:cs="Arial"/>
        </w:rPr>
        <w:t xml:space="preserve">                                                                                                                             </w:t>
      </w:r>
      <w:r w:rsidRPr="00493BFD">
        <w:rPr>
          <w:rFonts w:ascii="Arial" w:hAnsi="Arial" w:cs="Arial"/>
          <w:sz w:val="18"/>
          <w:szCs w:val="18"/>
        </w:rPr>
        <w:t>Приложение</w:t>
      </w:r>
    </w:p>
    <w:p w:rsidR="00666389" w:rsidRPr="00493BFD" w:rsidRDefault="00666389" w:rsidP="00666389">
      <w:pPr>
        <w:pStyle w:val="a4"/>
        <w:jc w:val="right"/>
        <w:rPr>
          <w:rFonts w:ascii="Arial" w:hAnsi="Arial" w:cs="Arial"/>
          <w:sz w:val="18"/>
          <w:szCs w:val="18"/>
        </w:rPr>
      </w:pPr>
      <w:r w:rsidRPr="00493BFD">
        <w:rPr>
          <w:rFonts w:ascii="Arial" w:hAnsi="Arial" w:cs="Arial"/>
          <w:sz w:val="18"/>
          <w:szCs w:val="18"/>
        </w:rPr>
        <w:t>к  постановлению администрации</w:t>
      </w:r>
    </w:p>
    <w:p w:rsidR="00666389" w:rsidRPr="00493BFD" w:rsidRDefault="00666389" w:rsidP="00666389">
      <w:pPr>
        <w:pStyle w:val="a4"/>
        <w:jc w:val="right"/>
        <w:rPr>
          <w:rFonts w:ascii="Arial" w:hAnsi="Arial" w:cs="Arial"/>
          <w:sz w:val="18"/>
          <w:szCs w:val="18"/>
        </w:rPr>
      </w:pPr>
      <w:proofErr w:type="spellStart"/>
      <w:r w:rsidRPr="00493BFD">
        <w:rPr>
          <w:rFonts w:ascii="Arial" w:hAnsi="Arial" w:cs="Arial"/>
          <w:sz w:val="18"/>
          <w:szCs w:val="18"/>
        </w:rPr>
        <w:t>Арчединкого</w:t>
      </w:r>
      <w:proofErr w:type="spellEnd"/>
      <w:r w:rsidRPr="00493BFD">
        <w:rPr>
          <w:rFonts w:ascii="Arial" w:hAnsi="Arial" w:cs="Arial"/>
          <w:sz w:val="18"/>
          <w:szCs w:val="18"/>
        </w:rPr>
        <w:t xml:space="preserve"> сельского поселения</w:t>
      </w:r>
    </w:p>
    <w:p w:rsidR="00666389" w:rsidRPr="00493BFD" w:rsidRDefault="00666389" w:rsidP="00666389">
      <w:pPr>
        <w:pStyle w:val="a4"/>
        <w:jc w:val="right"/>
        <w:rPr>
          <w:rFonts w:ascii="Arial" w:hAnsi="Arial" w:cs="Arial"/>
          <w:sz w:val="18"/>
          <w:szCs w:val="18"/>
        </w:rPr>
      </w:pPr>
      <w:r w:rsidRPr="00493BFD">
        <w:rPr>
          <w:rFonts w:ascii="Arial" w:hAnsi="Arial" w:cs="Arial"/>
          <w:sz w:val="18"/>
          <w:szCs w:val="18"/>
        </w:rPr>
        <w:t xml:space="preserve"> №  13 от  12.02.2021г.</w:t>
      </w:r>
    </w:p>
    <w:p w:rsidR="00666389" w:rsidRPr="00B15287" w:rsidRDefault="00666389" w:rsidP="00666389">
      <w:pPr>
        <w:ind w:firstLine="698"/>
        <w:jc w:val="right"/>
        <w:rPr>
          <w:rFonts w:ascii="Arial" w:hAnsi="Arial" w:cs="Arial"/>
          <w:bCs/>
          <w:color w:val="26282F"/>
        </w:rPr>
      </w:pPr>
      <w:r w:rsidRPr="00B15287">
        <w:rPr>
          <w:rFonts w:ascii="Arial" w:hAnsi="Arial" w:cs="Arial"/>
        </w:rPr>
        <w:t xml:space="preserve">      </w:t>
      </w:r>
    </w:p>
    <w:p w:rsidR="00C81B68" w:rsidRPr="00666389" w:rsidRDefault="00666389" w:rsidP="00666389">
      <w:pPr>
        <w:spacing w:after="0" w:line="240" w:lineRule="auto"/>
        <w:jc w:val="center"/>
        <w:rPr>
          <w:rFonts w:ascii="Arial" w:eastAsia="Times New Roman" w:hAnsi="Arial" w:cs="Arial"/>
          <w:b/>
          <w:sz w:val="24"/>
          <w:szCs w:val="24"/>
        </w:rPr>
      </w:pPr>
      <w:r w:rsidRPr="00666389">
        <w:rPr>
          <w:rFonts w:ascii="Arial" w:eastAsia="Times New Roman" w:hAnsi="Arial" w:cs="Arial"/>
          <w:b/>
          <w:sz w:val="24"/>
          <w:szCs w:val="24"/>
        </w:rPr>
        <w:t>ПОЛОЖЕНИЕ</w:t>
      </w:r>
    </w:p>
    <w:p w:rsidR="00C81B68" w:rsidRPr="00666389" w:rsidRDefault="00666389" w:rsidP="00666389">
      <w:pPr>
        <w:spacing w:after="0" w:line="240" w:lineRule="auto"/>
        <w:jc w:val="center"/>
        <w:rPr>
          <w:rFonts w:ascii="Arial" w:eastAsia="Times New Roman" w:hAnsi="Arial" w:cs="Arial"/>
          <w:b/>
          <w:sz w:val="24"/>
          <w:szCs w:val="24"/>
        </w:rPr>
      </w:pPr>
      <w:r w:rsidRPr="00666389">
        <w:rPr>
          <w:rFonts w:ascii="Arial" w:eastAsia="Times New Roman" w:hAnsi="Arial" w:cs="Arial"/>
          <w:b/>
          <w:sz w:val="24"/>
          <w:szCs w:val="24"/>
        </w:rPr>
        <w:t xml:space="preserve">об учетной политике администрации </w:t>
      </w:r>
      <w:proofErr w:type="spellStart"/>
      <w:r w:rsidRPr="00666389">
        <w:rPr>
          <w:rFonts w:ascii="Arial" w:eastAsia="Times New Roman" w:hAnsi="Arial" w:cs="Arial"/>
          <w:b/>
          <w:sz w:val="24"/>
          <w:szCs w:val="24"/>
        </w:rPr>
        <w:t>Арчединского</w:t>
      </w:r>
      <w:proofErr w:type="spellEnd"/>
      <w:r w:rsidRPr="00666389">
        <w:rPr>
          <w:rFonts w:ascii="Arial" w:eastAsia="Times New Roman" w:hAnsi="Arial" w:cs="Arial"/>
          <w:b/>
          <w:sz w:val="24"/>
          <w:szCs w:val="24"/>
        </w:rPr>
        <w:t xml:space="preserve"> сельского  поселения </w:t>
      </w:r>
      <w:proofErr w:type="spellStart"/>
      <w:r w:rsidR="00005B96">
        <w:rPr>
          <w:rFonts w:ascii="Arial" w:eastAsia="Times New Roman" w:hAnsi="Arial" w:cs="Arial"/>
          <w:b/>
          <w:sz w:val="24"/>
          <w:szCs w:val="24"/>
        </w:rPr>
        <w:t>Ф</w:t>
      </w:r>
      <w:r w:rsidRPr="00666389">
        <w:rPr>
          <w:rFonts w:ascii="Arial" w:eastAsia="Times New Roman" w:hAnsi="Arial" w:cs="Arial"/>
          <w:b/>
          <w:sz w:val="24"/>
          <w:szCs w:val="24"/>
        </w:rPr>
        <w:t>роловского</w:t>
      </w:r>
      <w:proofErr w:type="spellEnd"/>
      <w:r w:rsidRPr="00666389">
        <w:rPr>
          <w:rFonts w:ascii="Arial" w:eastAsia="Times New Roman" w:hAnsi="Arial" w:cs="Arial"/>
          <w:b/>
          <w:sz w:val="24"/>
          <w:szCs w:val="24"/>
        </w:rPr>
        <w:t xml:space="preserve">  муниципального района </w:t>
      </w:r>
      <w:r w:rsidR="00005B96">
        <w:rPr>
          <w:rFonts w:ascii="Arial" w:eastAsia="Times New Roman" w:hAnsi="Arial" w:cs="Arial"/>
          <w:b/>
          <w:sz w:val="24"/>
          <w:szCs w:val="24"/>
        </w:rPr>
        <w:t>В</w:t>
      </w:r>
      <w:r w:rsidRPr="00666389">
        <w:rPr>
          <w:rFonts w:ascii="Arial" w:eastAsia="Times New Roman" w:hAnsi="Arial" w:cs="Arial"/>
          <w:b/>
          <w:sz w:val="24"/>
          <w:szCs w:val="24"/>
        </w:rPr>
        <w:t>олгоградской области</w:t>
      </w:r>
    </w:p>
    <w:p w:rsidR="00C81B68" w:rsidRPr="00666389" w:rsidRDefault="00C81B68" w:rsidP="00666389">
      <w:pPr>
        <w:spacing w:after="0" w:line="240" w:lineRule="auto"/>
        <w:jc w:val="both"/>
        <w:rPr>
          <w:rFonts w:ascii="Arial" w:eastAsia="Times New Roman" w:hAnsi="Arial" w:cs="Arial"/>
          <w:sz w:val="24"/>
          <w:szCs w:val="24"/>
        </w:rPr>
      </w:pPr>
    </w:p>
    <w:p w:rsidR="008C104F" w:rsidRPr="00015255" w:rsidRDefault="008C104F" w:rsidP="00015255">
      <w:pPr>
        <w:pStyle w:val="a4"/>
        <w:jc w:val="center"/>
        <w:rPr>
          <w:rFonts w:ascii="Arial" w:hAnsi="Arial" w:cs="Arial"/>
          <w:b/>
          <w:sz w:val="24"/>
          <w:szCs w:val="24"/>
        </w:rPr>
      </w:pPr>
      <w:r w:rsidRPr="00015255">
        <w:rPr>
          <w:rFonts w:ascii="Arial" w:hAnsi="Arial" w:cs="Arial"/>
          <w:b/>
          <w:sz w:val="24"/>
          <w:szCs w:val="24"/>
        </w:rPr>
        <w:t>1. Общие положения</w:t>
      </w:r>
    </w:p>
    <w:p w:rsidR="008C104F" w:rsidRPr="008C104F" w:rsidRDefault="008C104F" w:rsidP="008C104F">
      <w:pPr>
        <w:pStyle w:val="a4"/>
        <w:jc w:val="both"/>
        <w:rPr>
          <w:rFonts w:ascii="Arial" w:hAnsi="Arial" w:cs="Arial"/>
          <w:sz w:val="24"/>
          <w:szCs w:val="24"/>
        </w:rPr>
      </w:pPr>
    </w:p>
    <w:p w:rsidR="008C104F" w:rsidRPr="00015255" w:rsidRDefault="008C104F" w:rsidP="008C104F">
      <w:pPr>
        <w:pStyle w:val="a4"/>
        <w:jc w:val="both"/>
        <w:rPr>
          <w:rFonts w:ascii="Arial" w:hAnsi="Arial" w:cs="Arial"/>
          <w:sz w:val="24"/>
          <w:szCs w:val="24"/>
        </w:rPr>
      </w:pPr>
      <w:r w:rsidRPr="008C104F">
        <w:rPr>
          <w:rFonts w:ascii="Arial" w:hAnsi="Arial" w:cs="Arial"/>
          <w:sz w:val="24"/>
          <w:szCs w:val="24"/>
        </w:rPr>
        <w:t xml:space="preserve">     </w:t>
      </w:r>
      <w:r w:rsidRPr="00015255">
        <w:rPr>
          <w:rFonts w:ascii="Arial" w:hAnsi="Arial" w:cs="Arial"/>
          <w:sz w:val="24"/>
          <w:szCs w:val="24"/>
        </w:rPr>
        <w:t xml:space="preserve">1.1. Настоящая Учетная политика для целей бухгалтерского учета и налогообложения (далее - Учетная политика) разработана в соответствии </w:t>
      </w:r>
      <w:proofErr w:type="gramStart"/>
      <w:r w:rsidRPr="00015255">
        <w:rPr>
          <w:rFonts w:ascii="Arial" w:hAnsi="Arial" w:cs="Arial"/>
          <w:sz w:val="24"/>
          <w:szCs w:val="24"/>
        </w:rPr>
        <w:t>с</w:t>
      </w:r>
      <w:proofErr w:type="gramEnd"/>
      <w:r w:rsidRPr="00015255">
        <w:rPr>
          <w:rFonts w:ascii="Arial" w:hAnsi="Arial" w:cs="Arial"/>
          <w:sz w:val="24"/>
          <w:szCs w:val="24"/>
        </w:rPr>
        <w:t>:</w:t>
      </w:r>
    </w:p>
    <w:p w:rsidR="008C104F" w:rsidRPr="00015255" w:rsidRDefault="008C104F" w:rsidP="008C104F">
      <w:pPr>
        <w:pStyle w:val="a4"/>
        <w:jc w:val="both"/>
        <w:rPr>
          <w:rFonts w:ascii="Arial" w:hAnsi="Arial" w:cs="Arial"/>
          <w:sz w:val="24"/>
          <w:szCs w:val="24"/>
        </w:rPr>
      </w:pPr>
      <w:r w:rsidRPr="00015255">
        <w:rPr>
          <w:rFonts w:ascii="Arial" w:hAnsi="Arial" w:cs="Arial"/>
          <w:sz w:val="24"/>
          <w:szCs w:val="24"/>
        </w:rPr>
        <w:t>- </w:t>
      </w:r>
      <w:hyperlink r:id="rId6" w:history="1">
        <w:r w:rsidRPr="00015255">
          <w:rPr>
            <w:rStyle w:val="a9"/>
            <w:rFonts w:ascii="Arial" w:hAnsi="Arial" w:cs="Arial"/>
            <w:b w:val="0"/>
            <w:color w:val="0D0D0D"/>
            <w:sz w:val="24"/>
            <w:szCs w:val="24"/>
          </w:rPr>
          <w:t>Бюджетным кодексом</w:t>
        </w:r>
      </w:hyperlink>
      <w:r w:rsidRPr="00015255">
        <w:rPr>
          <w:rFonts w:ascii="Arial" w:hAnsi="Arial" w:cs="Arial"/>
          <w:sz w:val="24"/>
          <w:szCs w:val="24"/>
        </w:rPr>
        <w:t xml:space="preserve"> Российской Федерации;</w:t>
      </w:r>
    </w:p>
    <w:p w:rsidR="008C104F" w:rsidRPr="00015255" w:rsidRDefault="008C104F" w:rsidP="008C104F">
      <w:pPr>
        <w:pStyle w:val="a4"/>
        <w:jc w:val="both"/>
        <w:rPr>
          <w:rFonts w:ascii="Arial" w:hAnsi="Arial" w:cs="Arial"/>
          <w:sz w:val="24"/>
          <w:szCs w:val="24"/>
        </w:rPr>
      </w:pPr>
      <w:r w:rsidRPr="00015255">
        <w:rPr>
          <w:rFonts w:ascii="Arial" w:hAnsi="Arial" w:cs="Arial"/>
          <w:sz w:val="24"/>
          <w:szCs w:val="24"/>
        </w:rPr>
        <w:t>- </w:t>
      </w:r>
      <w:hyperlink r:id="rId7" w:history="1">
        <w:r w:rsidRPr="00015255">
          <w:rPr>
            <w:rStyle w:val="a9"/>
            <w:rFonts w:ascii="Arial" w:hAnsi="Arial" w:cs="Arial"/>
            <w:b w:val="0"/>
            <w:sz w:val="24"/>
            <w:szCs w:val="24"/>
          </w:rPr>
          <w:t>Федеральным законом</w:t>
        </w:r>
      </w:hyperlink>
      <w:r w:rsidRPr="00015255">
        <w:rPr>
          <w:rFonts w:ascii="Arial" w:hAnsi="Arial" w:cs="Arial"/>
          <w:sz w:val="24"/>
          <w:szCs w:val="24"/>
        </w:rPr>
        <w:t xml:space="preserve"> от 06.12.2011 N 402-ФЗ "О бухгалтерском учете" (далее - Закон N 402-ФЗ);</w:t>
      </w:r>
    </w:p>
    <w:p w:rsidR="008C104F" w:rsidRPr="00015255" w:rsidRDefault="008C104F" w:rsidP="008C104F">
      <w:pPr>
        <w:pStyle w:val="a4"/>
        <w:jc w:val="both"/>
        <w:rPr>
          <w:rFonts w:ascii="Arial" w:hAnsi="Arial" w:cs="Arial"/>
          <w:sz w:val="24"/>
          <w:szCs w:val="24"/>
        </w:rPr>
      </w:pPr>
      <w:r w:rsidRPr="00015255">
        <w:rPr>
          <w:rFonts w:ascii="Arial" w:hAnsi="Arial" w:cs="Arial"/>
          <w:sz w:val="24"/>
          <w:szCs w:val="24"/>
        </w:rPr>
        <w:t>- </w:t>
      </w:r>
      <w:hyperlink r:id="rId8" w:history="1">
        <w:r w:rsidRPr="00015255">
          <w:rPr>
            <w:rStyle w:val="a9"/>
            <w:rFonts w:ascii="Arial" w:hAnsi="Arial" w:cs="Arial"/>
            <w:b w:val="0"/>
            <w:sz w:val="24"/>
            <w:szCs w:val="24"/>
          </w:rPr>
          <w:t>Федеральным стандартом</w:t>
        </w:r>
      </w:hyperlink>
      <w:r w:rsidRPr="00015255">
        <w:rPr>
          <w:rFonts w:ascii="Arial" w:hAnsi="Arial" w:cs="Arial"/>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9" w:history="1">
        <w:r w:rsidRPr="00015255">
          <w:rPr>
            <w:rStyle w:val="aa"/>
            <w:rFonts w:ascii="Arial" w:hAnsi="Arial" w:cs="Arial"/>
            <w:sz w:val="24"/>
            <w:szCs w:val="24"/>
          </w:rPr>
          <w:t>приказом</w:t>
        </w:r>
      </w:hyperlink>
      <w:r w:rsidRPr="00015255">
        <w:rPr>
          <w:rFonts w:ascii="Arial" w:hAnsi="Arial" w:cs="Arial"/>
          <w:sz w:val="24"/>
          <w:szCs w:val="24"/>
        </w:rPr>
        <w:t xml:space="preserve"> Минфина России от 31.12.2016 N 256н;</w:t>
      </w:r>
    </w:p>
    <w:p w:rsidR="008C104F" w:rsidRPr="00015255" w:rsidRDefault="008C104F" w:rsidP="008C104F">
      <w:pPr>
        <w:pStyle w:val="a4"/>
        <w:jc w:val="both"/>
        <w:rPr>
          <w:rFonts w:ascii="Arial" w:hAnsi="Arial" w:cs="Arial"/>
          <w:sz w:val="24"/>
          <w:szCs w:val="24"/>
        </w:rPr>
      </w:pPr>
      <w:r w:rsidRPr="00015255">
        <w:rPr>
          <w:rFonts w:ascii="Arial" w:hAnsi="Arial" w:cs="Arial"/>
          <w:sz w:val="24"/>
          <w:szCs w:val="24"/>
        </w:rPr>
        <w:t>- </w:t>
      </w:r>
      <w:hyperlink r:id="rId10" w:history="1">
        <w:r w:rsidRPr="00015255">
          <w:rPr>
            <w:rStyle w:val="aa"/>
            <w:rFonts w:ascii="Arial" w:hAnsi="Arial" w:cs="Arial"/>
            <w:sz w:val="24"/>
            <w:szCs w:val="24"/>
          </w:rPr>
          <w:t>Федеральным стандартом</w:t>
        </w:r>
      </w:hyperlink>
      <w:r w:rsidRPr="00015255">
        <w:rPr>
          <w:rFonts w:ascii="Arial" w:hAnsi="Arial" w:cs="Arial"/>
          <w:sz w:val="24"/>
          <w:szCs w:val="24"/>
        </w:rPr>
        <w:t xml:space="preserve"> бухгалтерского учета для организаций государственного сектора "Основные средства", утвержденным </w:t>
      </w:r>
      <w:hyperlink r:id="rId11" w:history="1">
        <w:r w:rsidRPr="00015255">
          <w:rPr>
            <w:rStyle w:val="aa"/>
            <w:rFonts w:ascii="Arial" w:hAnsi="Arial" w:cs="Arial"/>
            <w:sz w:val="24"/>
            <w:szCs w:val="24"/>
          </w:rPr>
          <w:t>приказом</w:t>
        </w:r>
      </w:hyperlink>
      <w:r w:rsidRPr="00015255">
        <w:rPr>
          <w:rFonts w:ascii="Arial" w:hAnsi="Arial" w:cs="Arial"/>
          <w:sz w:val="24"/>
          <w:szCs w:val="24"/>
        </w:rPr>
        <w:t xml:space="preserve"> Минфина России от 31.12.2016 N 257н;</w:t>
      </w:r>
    </w:p>
    <w:p w:rsidR="008C104F" w:rsidRPr="00015255" w:rsidRDefault="008C104F" w:rsidP="008C104F">
      <w:pPr>
        <w:pStyle w:val="a4"/>
        <w:jc w:val="both"/>
        <w:rPr>
          <w:rFonts w:ascii="Arial" w:hAnsi="Arial" w:cs="Arial"/>
          <w:sz w:val="24"/>
          <w:szCs w:val="24"/>
        </w:rPr>
      </w:pPr>
      <w:r w:rsidRPr="00015255">
        <w:rPr>
          <w:rFonts w:ascii="Arial" w:hAnsi="Arial" w:cs="Arial"/>
          <w:sz w:val="24"/>
          <w:szCs w:val="24"/>
        </w:rPr>
        <w:t>- </w:t>
      </w:r>
      <w:hyperlink r:id="rId12" w:history="1">
        <w:r w:rsidRPr="00015255">
          <w:rPr>
            <w:rStyle w:val="a9"/>
            <w:rFonts w:ascii="Arial" w:hAnsi="Arial" w:cs="Arial"/>
            <w:b w:val="0"/>
            <w:sz w:val="24"/>
            <w:szCs w:val="24"/>
          </w:rPr>
          <w:t>Федеральным стандартом</w:t>
        </w:r>
      </w:hyperlink>
      <w:r w:rsidRPr="00015255">
        <w:rPr>
          <w:rFonts w:ascii="Arial" w:hAnsi="Arial" w:cs="Arial"/>
          <w:sz w:val="24"/>
          <w:szCs w:val="24"/>
        </w:rPr>
        <w:t xml:space="preserve"> бухгалтерского учета для организаций государственного сектора "Аренда", утвержденным </w:t>
      </w:r>
      <w:hyperlink r:id="rId13" w:history="1">
        <w:r w:rsidRPr="00015255">
          <w:rPr>
            <w:rStyle w:val="aa"/>
            <w:rFonts w:ascii="Arial" w:hAnsi="Arial" w:cs="Arial"/>
            <w:sz w:val="24"/>
            <w:szCs w:val="24"/>
          </w:rPr>
          <w:t>приказом</w:t>
        </w:r>
      </w:hyperlink>
      <w:r w:rsidRPr="00015255">
        <w:rPr>
          <w:rFonts w:ascii="Arial" w:hAnsi="Arial" w:cs="Arial"/>
          <w:sz w:val="24"/>
          <w:szCs w:val="24"/>
        </w:rPr>
        <w:t xml:space="preserve"> Минфина России от 31.12.2016 N 258н;</w:t>
      </w:r>
    </w:p>
    <w:p w:rsidR="008C104F" w:rsidRPr="00015255" w:rsidRDefault="008C104F" w:rsidP="008C104F">
      <w:pPr>
        <w:pStyle w:val="a4"/>
        <w:jc w:val="both"/>
        <w:rPr>
          <w:rFonts w:ascii="Arial" w:hAnsi="Arial" w:cs="Arial"/>
          <w:sz w:val="24"/>
          <w:szCs w:val="24"/>
        </w:rPr>
      </w:pPr>
      <w:r w:rsidRPr="00015255">
        <w:rPr>
          <w:rFonts w:ascii="Arial" w:hAnsi="Arial" w:cs="Arial"/>
          <w:sz w:val="24"/>
          <w:szCs w:val="24"/>
        </w:rPr>
        <w:t>- </w:t>
      </w:r>
      <w:hyperlink r:id="rId14" w:history="1">
        <w:r w:rsidRPr="00015255">
          <w:rPr>
            <w:rStyle w:val="a9"/>
            <w:rFonts w:ascii="Arial" w:hAnsi="Arial" w:cs="Arial"/>
            <w:b w:val="0"/>
            <w:sz w:val="24"/>
            <w:szCs w:val="24"/>
          </w:rPr>
          <w:t>Федеральным стандартом</w:t>
        </w:r>
      </w:hyperlink>
      <w:r w:rsidRPr="00015255">
        <w:rPr>
          <w:rFonts w:ascii="Arial" w:hAnsi="Arial" w:cs="Arial"/>
          <w:sz w:val="24"/>
          <w:szCs w:val="24"/>
        </w:rPr>
        <w:t xml:space="preserve"> бухгалтерского учета для организаций государственного сектора "Обесценение активов", утвержденным </w:t>
      </w:r>
      <w:hyperlink r:id="rId15" w:history="1">
        <w:r w:rsidRPr="00015255">
          <w:rPr>
            <w:rStyle w:val="aa"/>
            <w:rFonts w:ascii="Arial" w:hAnsi="Arial" w:cs="Arial"/>
            <w:sz w:val="24"/>
            <w:szCs w:val="24"/>
          </w:rPr>
          <w:t>приказом</w:t>
        </w:r>
      </w:hyperlink>
      <w:r w:rsidRPr="00015255">
        <w:rPr>
          <w:rFonts w:ascii="Arial" w:hAnsi="Arial" w:cs="Arial"/>
          <w:sz w:val="24"/>
          <w:szCs w:val="24"/>
        </w:rPr>
        <w:t xml:space="preserve"> Минфина России от 31.12.2016 N 259н;</w:t>
      </w:r>
    </w:p>
    <w:p w:rsidR="008C104F" w:rsidRPr="00015255" w:rsidRDefault="008C104F" w:rsidP="008C104F">
      <w:pPr>
        <w:pStyle w:val="a4"/>
        <w:jc w:val="both"/>
        <w:rPr>
          <w:rFonts w:ascii="Arial" w:hAnsi="Arial" w:cs="Arial"/>
          <w:sz w:val="24"/>
          <w:szCs w:val="24"/>
        </w:rPr>
      </w:pPr>
      <w:r w:rsidRPr="00015255">
        <w:rPr>
          <w:rFonts w:ascii="Arial" w:hAnsi="Arial" w:cs="Arial"/>
          <w:sz w:val="24"/>
          <w:szCs w:val="24"/>
        </w:rPr>
        <w:t>- </w:t>
      </w:r>
      <w:hyperlink r:id="rId16" w:history="1">
        <w:r w:rsidRPr="00015255">
          <w:rPr>
            <w:rStyle w:val="a9"/>
            <w:rFonts w:ascii="Arial" w:hAnsi="Arial" w:cs="Arial"/>
            <w:b w:val="0"/>
            <w:sz w:val="24"/>
            <w:szCs w:val="24"/>
          </w:rPr>
          <w:t>Федеральным стандартом</w:t>
        </w:r>
      </w:hyperlink>
      <w:r w:rsidRPr="00015255">
        <w:rPr>
          <w:rFonts w:ascii="Arial" w:hAnsi="Arial" w:cs="Arial"/>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утвержденным </w:t>
      </w:r>
      <w:hyperlink r:id="rId17" w:history="1">
        <w:r w:rsidRPr="00015255">
          <w:rPr>
            <w:rStyle w:val="a9"/>
            <w:rFonts w:ascii="Arial" w:hAnsi="Arial" w:cs="Arial"/>
            <w:b w:val="0"/>
            <w:sz w:val="24"/>
            <w:szCs w:val="24"/>
          </w:rPr>
          <w:t>приказом</w:t>
        </w:r>
      </w:hyperlink>
      <w:r w:rsidRPr="00015255">
        <w:rPr>
          <w:rFonts w:ascii="Arial" w:hAnsi="Arial" w:cs="Arial"/>
          <w:sz w:val="24"/>
          <w:szCs w:val="24"/>
        </w:rPr>
        <w:t xml:space="preserve"> Минфина России от 31.12.2016 N 250н;</w:t>
      </w:r>
    </w:p>
    <w:p w:rsidR="008C104F" w:rsidRPr="00015255" w:rsidRDefault="008C104F" w:rsidP="008C104F">
      <w:pPr>
        <w:pStyle w:val="a4"/>
        <w:jc w:val="both"/>
        <w:rPr>
          <w:rFonts w:ascii="Arial" w:hAnsi="Arial" w:cs="Arial"/>
          <w:sz w:val="24"/>
          <w:szCs w:val="24"/>
        </w:rPr>
      </w:pPr>
      <w:r w:rsidRPr="00015255">
        <w:rPr>
          <w:rFonts w:ascii="Arial" w:hAnsi="Arial" w:cs="Arial"/>
          <w:sz w:val="24"/>
          <w:szCs w:val="24"/>
        </w:rPr>
        <w:t xml:space="preserve">-Федеральным </w:t>
      </w:r>
      <w:hyperlink r:id="rId18" w:history="1">
        <w:r w:rsidRPr="00015255">
          <w:rPr>
            <w:rStyle w:val="aa"/>
            <w:rFonts w:ascii="Arial" w:hAnsi="Arial" w:cs="Arial"/>
            <w:sz w:val="24"/>
            <w:szCs w:val="24"/>
          </w:rPr>
          <w:t>стандарт</w:t>
        </w:r>
      </w:hyperlink>
      <w:r w:rsidRPr="00015255">
        <w:rPr>
          <w:rStyle w:val="aa"/>
          <w:rFonts w:ascii="Arial" w:hAnsi="Arial" w:cs="Arial"/>
          <w:sz w:val="24"/>
          <w:szCs w:val="24"/>
        </w:rPr>
        <w:t>ом</w:t>
      </w:r>
      <w:r w:rsidRPr="00015255">
        <w:rPr>
          <w:rFonts w:ascii="Arial" w:hAnsi="Arial" w:cs="Arial"/>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19" w:history="1">
        <w:r w:rsidRPr="00015255">
          <w:rPr>
            <w:rStyle w:val="aa"/>
            <w:rFonts w:ascii="Arial" w:hAnsi="Arial" w:cs="Arial"/>
            <w:sz w:val="24"/>
            <w:szCs w:val="24"/>
          </w:rPr>
          <w:t>СГС</w:t>
        </w:r>
      </w:hyperlink>
      <w:r w:rsidRPr="00015255">
        <w:rPr>
          <w:rFonts w:ascii="Arial" w:hAnsi="Arial" w:cs="Arial"/>
          <w:sz w:val="24"/>
          <w:szCs w:val="24"/>
        </w:rPr>
        <w:t xml:space="preserve"> "Отчет о движении денежных средств");</w:t>
      </w:r>
    </w:p>
    <w:p w:rsidR="008C104F" w:rsidRPr="00015255" w:rsidRDefault="008C104F" w:rsidP="008C104F">
      <w:pPr>
        <w:pStyle w:val="a4"/>
        <w:jc w:val="both"/>
        <w:rPr>
          <w:rFonts w:ascii="Arial" w:hAnsi="Arial" w:cs="Arial"/>
          <w:sz w:val="24"/>
          <w:szCs w:val="24"/>
        </w:rPr>
      </w:pPr>
      <w:r w:rsidRPr="00015255">
        <w:rPr>
          <w:rFonts w:ascii="Arial" w:hAnsi="Arial" w:cs="Arial"/>
          <w:sz w:val="24"/>
          <w:szCs w:val="24"/>
        </w:rPr>
        <w:t xml:space="preserve">-Федеральным </w:t>
      </w:r>
      <w:hyperlink r:id="rId20" w:history="1">
        <w:r w:rsidRPr="00015255">
          <w:rPr>
            <w:rStyle w:val="aa"/>
            <w:rFonts w:ascii="Arial" w:hAnsi="Arial" w:cs="Arial"/>
            <w:sz w:val="24"/>
            <w:szCs w:val="24"/>
          </w:rPr>
          <w:t>стандарт</w:t>
        </w:r>
      </w:hyperlink>
      <w:r w:rsidRPr="00015255">
        <w:rPr>
          <w:rStyle w:val="aa"/>
          <w:rFonts w:ascii="Arial" w:hAnsi="Arial" w:cs="Arial"/>
          <w:sz w:val="24"/>
          <w:szCs w:val="24"/>
        </w:rPr>
        <w:t>ом</w:t>
      </w:r>
      <w:r w:rsidRPr="00015255">
        <w:rPr>
          <w:rFonts w:ascii="Arial" w:hAnsi="Arial" w:cs="Arial"/>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1" w:history="1">
        <w:r w:rsidRPr="00015255">
          <w:rPr>
            <w:rStyle w:val="aa"/>
            <w:rFonts w:ascii="Arial" w:hAnsi="Arial" w:cs="Arial"/>
            <w:sz w:val="24"/>
            <w:szCs w:val="24"/>
          </w:rPr>
          <w:t>СГС</w:t>
        </w:r>
      </w:hyperlink>
      <w:r w:rsidRPr="00015255">
        <w:rPr>
          <w:rFonts w:ascii="Arial" w:hAnsi="Arial" w:cs="Arial"/>
          <w:sz w:val="24"/>
          <w:szCs w:val="24"/>
        </w:rPr>
        <w:t xml:space="preserve"> "Учетная политика");</w:t>
      </w:r>
    </w:p>
    <w:p w:rsidR="008C104F" w:rsidRPr="00015255" w:rsidRDefault="008C104F" w:rsidP="008C104F">
      <w:pPr>
        <w:pStyle w:val="a4"/>
        <w:jc w:val="both"/>
        <w:rPr>
          <w:rFonts w:ascii="Arial" w:hAnsi="Arial" w:cs="Arial"/>
          <w:sz w:val="24"/>
          <w:szCs w:val="24"/>
        </w:rPr>
      </w:pPr>
      <w:r w:rsidRPr="00015255">
        <w:rPr>
          <w:rFonts w:ascii="Arial" w:hAnsi="Arial" w:cs="Arial"/>
          <w:sz w:val="24"/>
          <w:szCs w:val="24"/>
        </w:rPr>
        <w:t xml:space="preserve">-Федеральным </w:t>
      </w:r>
      <w:hyperlink r:id="rId22" w:history="1">
        <w:r w:rsidRPr="00015255">
          <w:rPr>
            <w:rStyle w:val="aa"/>
            <w:rFonts w:ascii="Arial" w:hAnsi="Arial" w:cs="Arial"/>
            <w:sz w:val="24"/>
            <w:szCs w:val="24"/>
          </w:rPr>
          <w:t>стандарт</w:t>
        </w:r>
      </w:hyperlink>
      <w:r w:rsidRPr="00015255">
        <w:rPr>
          <w:rStyle w:val="aa"/>
          <w:rFonts w:ascii="Arial" w:hAnsi="Arial" w:cs="Arial"/>
          <w:sz w:val="24"/>
          <w:szCs w:val="24"/>
        </w:rPr>
        <w:t>ом</w:t>
      </w:r>
      <w:r w:rsidRPr="00015255">
        <w:rPr>
          <w:rFonts w:ascii="Arial" w:hAnsi="Arial" w:cs="Arial"/>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3" w:history="1">
        <w:r w:rsidRPr="00015255">
          <w:rPr>
            <w:rStyle w:val="aa"/>
            <w:rFonts w:ascii="Arial" w:hAnsi="Arial" w:cs="Arial"/>
            <w:sz w:val="24"/>
            <w:szCs w:val="24"/>
          </w:rPr>
          <w:t>СГС</w:t>
        </w:r>
      </w:hyperlink>
      <w:r w:rsidRPr="00015255">
        <w:rPr>
          <w:rFonts w:ascii="Arial" w:hAnsi="Arial" w:cs="Arial"/>
          <w:sz w:val="24"/>
          <w:szCs w:val="24"/>
        </w:rPr>
        <w:t xml:space="preserve"> "События после отчетной даты");</w:t>
      </w:r>
    </w:p>
    <w:p w:rsidR="008C104F" w:rsidRPr="00015255" w:rsidRDefault="008C104F" w:rsidP="008C104F">
      <w:pPr>
        <w:pStyle w:val="a4"/>
        <w:jc w:val="both"/>
        <w:rPr>
          <w:rFonts w:ascii="Arial" w:hAnsi="Arial" w:cs="Arial"/>
          <w:sz w:val="24"/>
          <w:szCs w:val="24"/>
        </w:rPr>
      </w:pPr>
      <w:r w:rsidRPr="00015255">
        <w:rPr>
          <w:rFonts w:ascii="Arial" w:hAnsi="Arial" w:cs="Arial"/>
          <w:sz w:val="24"/>
          <w:szCs w:val="24"/>
        </w:rPr>
        <w:t xml:space="preserve">-Федеральным </w:t>
      </w:r>
      <w:hyperlink r:id="rId24" w:history="1">
        <w:r w:rsidRPr="00015255">
          <w:rPr>
            <w:rStyle w:val="aa"/>
            <w:rFonts w:ascii="Arial" w:hAnsi="Arial" w:cs="Arial"/>
            <w:sz w:val="24"/>
            <w:szCs w:val="24"/>
          </w:rPr>
          <w:t>стандарт</w:t>
        </w:r>
      </w:hyperlink>
      <w:r w:rsidRPr="00015255">
        <w:rPr>
          <w:rStyle w:val="aa"/>
          <w:rFonts w:ascii="Arial" w:hAnsi="Arial" w:cs="Arial"/>
          <w:sz w:val="24"/>
          <w:szCs w:val="24"/>
        </w:rPr>
        <w:t>ом</w:t>
      </w:r>
      <w:r w:rsidRPr="00015255">
        <w:rPr>
          <w:rFonts w:ascii="Arial" w:hAnsi="Arial" w:cs="Arial"/>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5" w:history="1">
        <w:r w:rsidRPr="00015255">
          <w:rPr>
            <w:rStyle w:val="aa"/>
            <w:rFonts w:ascii="Arial" w:hAnsi="Arial" w:cs="Arial"/>
            <w:sz w:val="24"/>
            <w:szCs w:val="24"/>
          </w:rPr>
          <w:t>СГС</w:t>
        </w:r>
      </w:hyperlink>
      <w:r w:rsidRPr="00015255">
        <w:rPr>
          <w:rFonts w:ascii="Arial" w:hAnsi="Arial" w:cs="Arial"/>
          <w:sz w:val="24"/>
          <w:szCs w:val="24"/>
        </w:rPr>
        <w:t xml:space="preserve"> "Доходы");</w:t>
      </w:r>
    </w:p>
    <w:p w:rsidR="008C104F" w:rsidRPr="00015255" w:rsidRDefault="008C104F" w:rsidP="008C104F">
      <w:pPr>
        <w:pStyle w:val="a4"/>
        <w:jc w:val="both"/>
        <w:rPr>
          <w:rFonts w:ascii="Arial" w:hAnsi="Arial" w:cs="Arial"/>
          <w:sz w:val="24"/>
          <w:szCs w:val="24"/>
        </w:rPr>
      </w:pPr>
      <w:r w:rsidRPr="00015255">
        <w:rPr>
          <w:rFonts w:ascii="Arial" w:hAnsi="Arial" w:cs="Arial"/>
          <w:sz w:val="24"/>
          <w:szCs w:val="24"/>
        </w:rPr>
        <w:t xml:space="preserve">- </w:t>
      </w:r>
      <w:proofErr w:type="gramStart"/>
      <w:r w:rsidRPr="00015255">
        <w:rPr>
          <w:rFonts w:ascii="Arial" w:hAnsi="Arial" w:cs="Arial"/>
          <w:sz w:val="24"/>
          <w:szCs w:val="24"/>
        </w:rPr>
        <w:t>Федеральным</w:t>
      </w:r>
      <w:proofErr w:type="gramEnd"/>
      <w:r w:rsidRPr="00015255">
        <w:rPr>
          <w:rFonts w:ascii="Arial" w:hAnsi="Arial" w:cs="Arial"/>
          <w:sz w:val="24"/>
          <w:szCs w:val="24"/>
        </w:rPr>
        <w:t xml:space="preserve"> </w:t>
      </w:r>
      <w:hyperlink r:id="rId26" w:history="1">
        <w:r w:rsidRPr="00015255">
          <w:rPr>
            <w:rFonts w:ascii="Arial" w:hAnsi="Arial" w:cs="Arial"/>
            <w:sz w:val="24"/>
            <w:szCs w:val="24"/>
          </w:rPr>
          <w:t>стандарт</w:t>
        </w:r>
      </w:hyperlink>
      <w:r w:rsidRPr="00015255">
        <w:rPr>
          <w:rFonts w:ascii="Arial" w:hAnsi="Arial" w:cs="Arial"/>
          <w:sz w:val="24"/>
          <w:szCs w:val="24"/>
        </w:rPr>
        <w:t xml:space="preserve">ом бухгалтерского учета для организаций государственного сектора "Резервы. Раскрытие информации об условных обязательствах и условных активах", </w:t>
      </w:r>
      <w:proofErr w:type="gramStart"/>
      <w:r w:rsidRPr="00015255">
        <w:rPr>
          <w:rFonts w:ascii="Arial" w:hAnsi="Arial" w:cs="Arial"/>
          <w:sz w:val="24"/>
          <w:szCs w:val="24"/>
        </w:rPr>
        <w:t>утвержденный</w:t>
      </w:r>
      <w:proofErr w:type="gramEnd"/>
      <w:r w:rsidRPr="00015255">
        <w:rPr>
          <w:rFonts w:ascii="Arial" w:hAnsi="Arial" w:cs="Arial"/>
          <w:sz w:val="24"/>
          <w:szCs w:val="24"/>
        </w:rPr>
        <w:t xml:space="preserve"> Приказом Минфина России от 30.05.2018 N 124н (далее - СГС "Резервы");</w:t>
      </w:r>
    </w:p>
    <w:p w:rsidR="008C104F" w:rsidRPr="00015255" w:rsidRDefault="008C104F" w:rsidP="008C104F">
      <w:pPr>
        <w:pStyle w:val="a4"/>
        <w:jc w:val="both"/>
        <w:rPr>
          <w:rFonts w:ascii="Arial" w:hAnsi="Arial" w:cs="Arial"/>
          <w:sz w:val="24"/>
          <w:szCs w:val="24"/>
        </w:rPr>
      </w:pPr>
      <w:r w:rsidRPr="00015255">
        <w:rPr>
          <w:rFonts w:ascii="Arial" w:hAnsi="Arial" w:cs="Arial"/>
          <w:sz w:val="24"/>
          <w:szCs w:val="24"/>
        </w:rPr>
        <w:t xml:space="preserve">- Федеральным </w:t>
      </w:r>
      <w:hyperlink r:id="rId27" w:history="1">
        <w:r w:rsidRPr="00015255">
          <w:rPr>
            <w:rFonts w:ascii="Arial" w:hAnsi="Arial" w:cs="Arial"/>
            <w:sz w:val="24"/>
            <w:szCs w:val="24"/>
          </w:rPr>
          <w:t>стандарт</w:t>
        </w:r>
      </w:hyperlink>
      <w:r w:rsidRPr="00015255">
        <w:rPr>
          <w:rFonts w:ascii="Arial" w:hAnsi="Arial" w:cs="Arial"/>
          <w:sz w:val="24"/>
          <w:szCs w:val="24"/>
        </w:rPr>
        <w:t>ом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8C104F" w:rsidRPr="00015255" w:rsidRDefault="008C104F" w:rsidP="008C104F">
      <w:pPr>
        <w:pStyle w:val="a4"/>
        <w:jc w:val="both"/>
        <w:rPr>
          <w:rFonts w:ascii="Arial" w:hAnsi="Arial" w:cs="Arial"/>
          <w:sz w:val="24"/>
          <w:szCs w:val="24"/>
        </w:rPr>
      </w:pPr>
      <w:r w:rsidRPr="00015255">
        <w:rPr>
          <w:rFonts w:ascii="Arial" w:hAnsi="Arial" w:cs="Arial"/>
          <w:sz w:val="24"/>
          <w:szCs w:val="24"/>
        </w:rPr>
        <w:t xml:space="preserve">- Федеральным </w:t>
      </w:r>
      <w:hyperlink r:id="rId28" w:history="1">
        <w:r w:rsidRPr="00015255">
          <w:rPr>
            <w:rFonts w:ascii="Arial" w:hAnsi="Arial" w:cs="Arial"/>
            <w:sz w:val="24"/>
            <w:szCs w:val="24"/>
          </w:rPr>
          <w:t>стандарт</w:t>
        </w:r>
      </w:hyperlink>
      <w:r w:rsidRPr="00015255">
        <w:rPr>
          <w:rFonts w:ascii="Arial" w:hAnsi="Arial" w:cs="Arial"/>
          <w:sz w:val="24"/>
          <w:szCs w:val="24"/>
        </w:rPr>
        <w:t>ом бухгалтерского учета для организаций государственного сектора "Запасы", утвержденный Приказом Минфина России от 07.12.2018 N 256н (далее - СГС "Запасы");</w:t>
      </w:r>
    </w:p>
    <w:p w:rsidR="008C104F" w:rsidRPr="00015255" w:rsidRDefault="008C104F" w:rsidP="008C104F">
      <w:pPr>
        <w:pStyle w:val="a4"/>
        <w:jc w:val="both"/>
        <w:rPr>
          <w:rFonts w:ascii="Arial" w:hAnsi="Arial" w:cs="Arial"/>
          <w:sz w:val="24"/>
          <w:szCs w:val="24"/>
        </w:rPr>
      </w:pPr>
      <w:r w:rsidRPr="00015255">
        <w:rPr>
          <w:rFonts w:ascii="Arial" w:hAnsi="Arial" w:cs="Arial"/>
          <w:sz w:val="24"/>
          <w:szCs w:val="24"/>
        </w:rPr>
        <w:t xml:space="preserve">- Федеральным </w:t>
      </w:r>
      <w:hyperlink r:id="rId29" w:history="1">
        <w:r w:rsidRPr="00015255">
          <w:rPr>
            <w:rFonts w:ascii="Arial" w:hAnsi="Arial" w:cs="Arial"/>
            <w:sz w:val="24"/>
            <w:szCs w:val="24"/>
          </w:rPr>
          <w:t>стандарт</w:t>
        </w:r>
      </w:hyperlink>
      <w:r w:rsidRPr="00015255">
        <w:rPr>
          <w:rFonts w:ascii="Arial" w:hAnsi="Arial" w:cs="Arial"/>
          <w:sz w:val="24"/>
          <w:szCs w:val="24"/>
        </w:rPr>
        <w:t xml:space="preserve">ом бухгалтерского учета для организаций государственного сектора "Бюджетная информация в бухгалтерской (финансовой) отчетности", </w:t>
      </w:r>
      <w:r w:rsidRPr="00015255">
        <w:rPr>
          <w:rFonts w:ascii="Arial" w:hAnsi="Arial" w:cs="Arial"/>
          <w:sz w:val="24"/>
          <w:szCs w:val="24"/>
        </w:rPr>
        <w:lastRenderedPageBreak/>
        <w:t>утвержденный Приказом Минфина России от 28.02.2018 N 37н (далее - СГС "Бюджетная информация в бухгалтерской (финансовой) отчетности");</w:t>
      </w:r>
    </w:p>
    <w:p w:rsidR="008C104F" w:rsidRPr="00015255" w:rsidRDefault="008C104F" w:rsidP="008C104F">
      <w:pPr>
        <w:pStyle w:val="a4"/>
        <w:jc w:val="both"/>
        <w:rPr>
          <w:rFonts w:ascii="Arial" w:hAnsi="Arial" w:cs="Arial"/>
          <w:sz w:val="24"/>
          <w:szCs w:val="24"/>
        </w:rPr>
      </w:pPr>
      <w:r w:rsidRPr="00015255">
        <w:rPr>
          <w:rFonts w:ascii="Arial" w:hAnsi="Arial" w:cs="Arial"/>
          <w:sz w:val="24"/>
          <w:szCs w:val="24"/>
        </w:rPr>
        <w:t>- </w:t>
      </w:r>
      <w:hyperlink r:id="rId30" w:history="1">
        <w:r w:rsidRPr="00015255">
          <w:rPr>
            <w:rStyle w:val="a9"/>
            <w:rFonts w:ascii="Arial" w:hAnsi="Arial" w:cs="Arial"/>
            <w:b w:val="0"/>
            <w:color w:val="0D0D0D"/>
            <w:sz w:val="24"/>
            <w:szCs w:val="24"/>
          </w:rPr>
          <w:t>Инструкцией</w:t>
        </w:r>
      </w:hyperlink>
      <w:r w:rsidRPr="00015255">
        <w:rPr>
          <w:rFonts w:ascii="Arial" w:hAnsi="Arial" w:cs="Arial"/>
          <w:sz w:val="24"/>
          <w:szCs w:val="24"/>
        </w:rPr>
        <w:t xml:space="preserve"> по применению единого </w:t>
      </w:r>
      <w:hyperlink r:id="rId31" w:history="1">
        <w:r w:rsidRPr="00015255">
          <w:rPr>
            <w:rStyle w:val="a9"/>
            <w:rFonts w:ascii="Arial" w:hAnsi="Arial" w:cs="Arial"/>
            <w:b w:val="0"/>
            <w:color w:val="0D0D0D"/>
            <w:sz w:val="24"/>
            <w:szCs w:val="24"/>
          </w:rPr>
          <w:t>плана счетов</w:t>
        </w:r>
      </w:hyperlink>
      <w:r w:rsidRPr="00015255">
        <w:rPr>
          <w:rFonts w:ascii="Arial" w:hAnsi="Arial" w:cs="Arial"/>
          <w:sz w:val="24"/>
          <w:szCs w:val="24"/>
        </w:rPr>
        <w:t xml:space="preserve">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32" w:history="1">
        <w:r w:rsidRPr="00015255">
          <w:rPr>
            <w:rStyle w:val="aa"/>
            <w:rFonts w:ascii="Arial" w:hAnsi="Arial" w:cs="Arial"/>
            <w:sz w:val="24"/>
            <w:szCs w:val="24"/>
          </w:rPr>
          <w:t>приказом</w:t>
        </w:r>
      </w:hyperlink>
      <w:r w:rsidRPr="00015255">
        <w:rPr>
          <w:rFonts w:ascii="Arial" w:hAnsi="Arial" w:cs="Arial"/>
          <w:sz w:val="24"/>
          <w:szCs w:val="24"/>
        </w:rPr>
        <w:t xml:space="preserve"> Минфина России от 01.12.2010 N 157н (далее - Инструкции N 157);</w:t>
      </w:r>
    </w:p>
    <w:p w:rsidR="008C104F" w:rsidRPr="00015255" w:rsidRDefault="008C104F" w:rsidP="008C104F">
      <w:pPr>
        <w:pStyle w:val="a4"/>
        <w:jc w:val="both"/>
        <w:rPr>
          <w:rFonts w:ascii="Arial" w:hAnsi="Arial" w:cs="Arial"/>
          <w:sz w:val="24"/>
          <w:szCs w:val="24"/>
        </w:rPr>
      </w:pPr>
      <w:r w:rsidRPr="00015255">
        <w:rPr>
          <w:rFonts w:ascii="Arial" w:hAnsi="Arial" w:cs="Arial"/>
          <w:sz w:val="24"/>
          <w:szCs w:val="24"/>
        </w:rPr>
        <w:t>- </w:t>
      </w:r>
      <w:hyperlink r:id="rId33" w:history="1">
        <w:r w:rsidRPr="00015255">
          <w:rPr>
            <w:rStyle w:val="a9"/>
            <w:rFonts w:ascii="Arial" w:hAnsi="Arial" w:cs="Arial"/>
            <w:b w:val="0"/>
            <w:color w:val="0D0D0D"/>
            <w:sz w:val="24"/>
            <w:szCs w:val="24"/>
          </w:rPr>
          <w:t>Приказом</w:t>
        </w:r>
      </w:hyperlink>
      <w:r w:rsidRPr="00015255">
        <w:rPr>
          <w:rFonts w:ascii="Arial" w:hAnsi="Arial" w:cs="Arial"/>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8C104F" w:rsidRPr="00015255" w:rsidRDefault="008C104F" w:rsidP="008C104F">
      <w:pPr>
        <w:pStyle w:val="a4"/>
        <w:jc w:val="both"/>
        <w:rPr>
          <w:rFonts w:ascii="Arial" w:hAnsi="Arial" w:cs="Arial"/>
          <w:sz w:val="24"/>
          <w:szCs w:val="24"/>
        </w:rPr>
      </w:pPr>
      <w:r w:rsidRPr="00015255">
        <w:rPr>
          <w:rFonts w:ascii="Arial" w:hAnsi="Arial" w:cs="Arial"/>
          <w:sz w:val="24"/>
          <w:szCs w:val="24"/>
        </w:rPr>
        <w:t xml:space="preserve">    </w:t>
      </w:r>
      <w:r w:rsidR="004B57F5">
        <w:rPr>
          <w:rFonts w:ascii="Arial" w:hAnsi="Arial" w:cs="Arial"/>
          <w:sz w:val="24"/>
          <w:szCs w:val="24"/>
        </w:rPr>
        <w:t xml:space="preserve"> </w:t>
      </w:r>
      <w:r w:rsidRPr="00015255">
        <w:rPr>
          <w:rFonts w:ascii="Arial" w:hAnsi="Arial" w:cs="Arial"/>
          <w:sz w:val="24"/>
          <w:szCs w:val="24"/>
        </w:rPr>
        <w:t>1.2. Бухгалтерский учет имущества, обязательств и хозяйственных операций Администрации вести в валюте Российской Федерации - в рублях.</w:t>
      </w:r>
    </w:p>
    <w:p w:rsidR="008C104F" w:rsidRPr="00015255" w:rsidRDefault="008C104F" w:rsidP="008C104F">
      <w:pPr>
        <w:pStyle w:val="a4"/>
        <w:jc w:val="both"/>
        <w:rPr>
          <w:rFonts w:ascii="Arial" w:hAnsi="Arial" w:cs="Arial"/>
          <w:sz w:val="24"/>
          <w:szCs w:val="24"/>
        </w:rPr>
      </w:pPr>
      <w:r w:rsidRPr="00015255">
        <w:rPr>
          <w:rFonts w:ascii="Arial" w:hAnsi="Arial" w:cs="Arial"/>
          <w:sz w:val="24"/>
          <w:szCs w:val="24"/>
        </w:rPr>
        <w:t xml:space="preserve">    </w:t>
      </w:r>
      <w:r w:rsidR="004B57F5">
        <w:rPr>
          <w:rFonts w:ascii="Arial" w:hAnsi="Arial" w:cs="Arial"/>
          <w:sz w:val="24"/>
          <w:szCs w:val="24"/>
        </w:rPr>
        <w:t xml:space="preserve"> </w:t>
      </w:r>
      <w:r w:rsidRPr="00015255">
        <w:rPr>
          <w:rFonts w:ascii="Arial" w:hAnsi="Arial" w:cs="Arial"/>
          <w:sz w:val="24"/>
          <w:szCs w:val="24"/>
        </w:rPr>
        <w:t xml:space="preserve">1.3. В целях организации и ведения бухгалтерского учета в Рабочем плане счетов применять следующие коды вида финансового обеспечения (деятельности): </w:t>
      </w:r>
    </w:p>
    <w:p w:rsidR="008C104F" w:rsidRPr="00015255" w:rsidRDefault="008C104F" w:rsidP="008C104F">
      <w:pPr>
        <w:pStyle w:val="a4"/>
        <w:jc w:val="both"/>
        <w:rPr>
          <w:rFonts w:ascii="Arial" w:hAnsi="Arial" w:cs="Arial"/>
          <w:sz w:val="24"/>
          <w:szCs w:val="24"/>
        </w:rPr>
      </w:pPr>
      <w:r w:rsidRPr="00015255">
        <w:rPr>
          <w:rFonts w:ascii="Arial" w:hAnsi="Arial" w:cs="Arial"/>
          <w:sz w:val="24"/>
          <w:szCs w:val="24"/>
        </w:rPr>
        <w:t>1 – деятельность, осуществляемая за счет средств бюджета (бюджетная деятельность);</w:t>
      </w:r>
    </w:p>
    <w:p w:rsidR="008C104F" w:rsidRPr="00015255" w:rsidRDefault="008C104F" w:rsidP="008C104F">
      <w:pPr>
        <w:pStyle w:val="a4"/>
        <w:jc w:val="both"/>
        <w:rPr>
          <w:rFonts w:ascii="Arial" w:hAnsi="Arial" w:cs="Arial"/>
          <w:sz w:val="24"/>
          <w:szCs w:val="24"/>
        </w:rPr>
      </w:pPr>
      <w:r w:rsidRPr="00015255">
        <w:rPr>
          <w:rFonts w:ascii="Arial" w:hAnsi="Arial" w:cs="Arial"/>
          <w:sz w:val="24"/>
          <w:szCs w:val="24"/>
        </w:rPr>
        <w:t>3 – средства во временном распоряжении;</w:t>
      </w:r>
    </w:p>
    <w:p w:rsidR="008C104F" w:rsidRPr="004B57F5" w:rsidRDefault="004B57F5" w:rsidP="008C104F">
      <w:pPr>
        <w:pStyle w:val="a4"/>
        <w:jc w:val="both"/>
        <w:rPr>
          <w:rFonts w:ascii="Arial" w:hAnsi="Arial" w:cs="Arial"/>
          <w:sz w:val="24"/>
          <w:szCs w:val="24"/>
        </w:rPr>
      </w:pPr>
      <w:r>
        <w:rPr>
          <w:rFonts w:ascii="Arial" w:hAnsi="Arial" w:cs="Arial"/>
          <w:sz w:val="24"/>
          <w:szCs w:val="24"/>
        </w:rPr>
        <w:t xml:space="preserve">    </w:t>
      </w:r>
      <w:r w:rsidR="008C104F" w:rsidRPr="004B57F5">
        <w:rPr>
          <w:rFonts w:ascii="Arial" w:hAnsi="Arial" w:cs="Arial"/>
          <w:sz w:val="24"/>
          <w:szCs w:val="24"/>
        </w:rPr>
        <w:t xml:space="preserve">1.4. </w:t>
      </w:r>
      <w:r w:rsidR="00005B96" w:rsidRPr="004B57F5">
        <w:rPr>
          <w:rFonts w:ascii="Arial" w:hAnsi="Arial" w:cs="Arial"/>
          <w:sz w:val="24"/>
          <w:szCs w:val="24"/>
        </w:rPr>
        <w:t>В целях обеспечения достоверности данных бухгалтерского учета и годовой бухгалтерской отчетности годовая инвентаризация имущества и обязатель</w:t>
      </w:r>
      <w:proofErr w:type="gramStart"/>
      <w:r w:rsidR="00005B96" w:rsidRPr="004B57F5">
        <w:rPr>
          <w:rFonts w:ascii="Arial" w:hAnsi="Arial" w:cs="Arial"/>
          <w:sz w:val="24"/>
          <w:szCs w:val="24"/>
        </w:rPr>
        <w:t>ств пр</w:t>
      </w:r>
      <w:proofErr w:type="gramEnd"/>
      <w:r w:rsidR="00005B96" w:rsidRPr="004B57F5">
        <w:rPr>
          <w:rFonts w:ascii="Arial" w:hAnsi="Arial" w:cs="Arial"/>
          <w:sz w:val="24"/>
          <w:szCs w:val="24"/>
        </w:rPr>
        <w:t xml:space="preserve">оводится не ранее чем по состоянию на 1 октября отчетного года. Оценка соответствия объектов имущества понятию "Актив" проводится </w:t>
      </w:r>
      <w:r w:rsidR="00005B96" w:rsidRPr="004B57F5">
        <w:rPr>
          <w:rStyle w:val="a8"/>
          <w:rFonts w:ascii="Arial" w:hAnsi="Arial" w:cs="Arial"/>
          <w:sz w:val="24"/>
          <w:szCs w:val="24"/>
        </w:rPr>
        <w:t> </w:t>
      </w:r>
      <w:r w:rsidR="00005B96" w:rsidRPr="004B57F5">
        <w:rPr>
          <w:rStyle w:val="a8"/>
          <w:rFonts w:ascii="Arial" w:hAnsi="Arial" w:cs="Arial"/>
          <w:b w:val="0"/>
          <w:sz w:val="24"/>
          <w:szCs w:val="24"/>
        </w:rPr>
        <w:t xml:space="preserve">в рамках </w:t>
      </w:r>
      <w:r w:rsidR="00005B96" w:rsidRPr="004B57F5">
        <w:rPr>
          <w:rStyle w:val="a8"/>
          <w:rFonts w:ascii="Arial" w:hAnsi="Arial" w:cs="Arial"/>
          <w:b w:val="0"/>
          <w:color w:val="auto"/>
          <w:sz w:val="24"/>
          <w:szCs w:val="24"/>
        </w:rPr>
        <w:t>годовой инвентаризации, проводимой в целях составления годовой отчетности</w:t>
      </w:r>
      <w:r w:rsidR="00005B96" w:rsidRPr="004B57F5">
        <w:rPr>
          <w:rStyle w:val="a8"/>
          <w:rFonts w:ascii="Arial" w:hAnsi="Arial" w:cs="Arial"/>
          <w:b w:val="0"/>
          <w:sz w:val="24"/>
          <w:szCs w:val="24"/>
        </w:rPr>
        <w:t>.</w:t>
      </w:r>
    </w:p>
    <w:p w:rsidR="008C104F" w:rsidRPr="008C104F" w:rsidRDefault="004B57F5" w:rsidP="008C104F">
      <w:pPr>
        <w:pStyle w:val="a4"/>
        <w:jc w:val="both"/>
        <w:rPr>
          <w:rFonts w:ascii="Arial" w:hAnsi="Arial" w:cs="Arial"/>
          <w:sz w:val="24"/>
          <w:szCs w:val="24"/>
          <w:highlight w:val="yellow"/>
        </w:rPr>
      </w:pPr>
      <w:r>
        <w:rPr>
          <w:rFonts w:ascii="Arial" w:hAnsi="Arial" w:cs="Arial"/>
          <w:sz w:val="24"/>
          <w:szCs w:val="24"/>
        </w:rPr>
        <w:t xml:space="preserve">    </w:t>
      </w:r>
      <w:r w:rsidR="008C104F" w:rsidRPr="004B57F5">
        <w:rPr>
          <w:rFonts w:ascii="Arial" w:hAnsi="Arial" w:cs="Arial"/>
          <w:sz w:val="24"/>
          <w:szCs w:val="24"/>
        </w:rPr>
        <w:t xml:space="preserve">1.5. </w:t>
      </w:r>
      <w:r w:rsidR="00005B96" w:rsidRPr="004B57F5">
        <w:rPr>
          <w:rFonts w:ascii="Arial" w:hAnsi="Arial" w:cs="Arial"/>
          <w:sz w:val="24"/>
          <w:szCs w:val="24"/>
        </w:rPr>
        <w:t xml:space="preserve">Ежемесячная, квартальная, годовая бухгалтерская отчетность формируется в порядке и сроки, установленные соответствующими нормативными правовыми актами Минфина России и иных уполномоченных органов, на бумажных носителях и в электронном виде с применением ИАС </w:t>
      </w:r>
      <w:r w:rsidR="00005B96">
        <w:rPr>
          <w:rFonts w:ascii="Arial" w:hAnsi="Arial" w:cs="Arial"/>
          <w:sz w:val="24"/>
          <w:szCs w:val="24"/>
        </w:rPr>
        <w:t xml:space="preserve">БАРС </w:t>
      </w:r>
      <w:r w:rsidR="00005B96" w:rsidRPr="004B57F5">
        <w:rPr>
          <w:rFonts w:ascii="Arial" w:hAnsi="Arial" w:cs="Arial"/>
          <w:sz w:val="24"/>
          <w:szCs w:val="24"/>
        </w:rPr>
        <w:t>«</w:t>
      </w:r>
      <w:r w:rsidR="00005B96" w:rsidRPr="004B57F5">
        <w:rPr>
          <w:rFonts w:ascii="Arial" w:hAnsi="Arial" w:cs="Arial"/>
          <w:sz w:val="24"/>
          <w:szCs w:val="24"/>
          <w:lang w:val="en-US"/>
        </w:rPr>
        <w:t>WEB</w:t>
      </w:r>
      <w:r w:rsidR="00005B96" w:rsidRPr="004B57F5">
        <w:rPr>
          <w:rFonts w:ascii="Arial" w:hAnsi="Arial" w:cs="Arial"/>
          <w:sz w:val="24"/>
          <w:szCs w:val="24"/>
        </w:rPr>
        <w:t>-своды».</w:t>
      </w:r>
    </w:p>
    <w:p w:rsidR="008C104F" w:rsidRPr="008C104F" w:rsidRDefault="004B57F5" w:rsidP="008C104F">
      <w:pPr>
        <w:pStyle w:val="a4"/>
        <w:jc w:val="both"/>
        <w:rPr>
          <w:rFonts w:ascii="Arial" w:hAnsi="Arial" w:cs="Arial"/>
          <w:sz w:val="24"/>
          <w:szCs w:val="24"/>
        </w:rPr>
      </w:pPr>
      <w:r>
        <w:rPr>
          <w:rFonts w:ascii="Arial" w:hAnsi="Arial" w:cs="Arial"/>
          <w:sz w:val="24"/>
          <w:szCs w:val="24"/>
        </w:rPr>
        <w:t xml:space="preserve">   </w:t>
      </w:r>
      <w:r w:rsidR="008C104F" w:rsidRPr="004B57F5">
        <w:rPr>
          <w:rFonts w:ascii="Arial" w:hAnsi="Arial" w:cs="Arial"/>
          <w:sz w:val="24"/>
          <w:szCs w:val="24"/>
        </w:rPr>
        <w:t xml:space="preserve"> 1.6</w:t>
      </w:r>
      <w:r w:rsidR="008C104F" w:rsidRPr="00005B96">
        <w:rPr>
          <w:rFonts w:ascii="Arial" w:hAnsi="Arial" w:cs="Arial"/>
          <w:sz w:val="24"/>
          <w:szCs w:val="24"/>
        </w:rPr>
        <w:t>.  Внутренний финансовый контроль в Администрации осуществляется согласно Постановлению 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p>
    <w:p w:rsidR="008C104F" w:rsidRPr="008C104F" w:rsidRDefault="008C104F" w:rsidP="008C104F">
      <w:pPr>
        <w:pStyle w:val="a4"/>
        <w:jc w:val="both"/>
        <w:rPr>
          <w:rFonts w:ascii="Arial" w:eastAsia="Times New Roman" w:hAnsi="Arial" w:cs="Arial"/>
          <w:sz w:val="24"/>
          <w:szCs w:val="24"/>
        </w:rPr>
      </w:pPr>
    </w:p>
    <w:p w:rsidR="00C81B68" w:rsidRPr="008C104F" w:rsidRDefault="008C104F" w:rsidP="008C104F">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2. </w:t>
      </w:r>
      <w:r w:rsidR="00666389" w:rsidRPr="008C104F">
        <w:rPr>
          <w:rFonts w:ascii="Arial" w:eastAsia="Times New Roman" w:hAnsi="Arial" w:cs="Arial"/>
          <w:sz w:val="24"/>
          <w:szCs w:val="24"/>
        </w:rPr>
        <w:t>Организация бюджетного учета</w:t>
      </w:r>
    </w:p>
    <w:p w:rsidR="00C81B68" w:rsidRPr="00666389" w:rsidRDefault="00C81B68" w:rsidP="00666389">
      <w:pPr>
        <w:spacing w:after="0" w:line="240" w:lineRule="auto"/>
        <w:jc w:val="both"/>
        <w:rPr>
          <w:rFonts w:ascii="Arial" w:eastAsia="Times New Roman" w:hAnsi="Arial" w:cs="Arial"/>
          <w:sz w:val="24"/>
          <w:szCs w:val="24"/>
        </w:rPr>
      </w:pP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 xml:space="preserve">1.Ответственность за организацию бюджетного учета в администрации </w:t>
      </w:r>
      <w:proofErr w:type="spellStart"/>
      <w:r>
        <w:rPr>
          <w:rFonts w:ascii="Arial" w:eastAsia="Times New Roman" w:hAnsi="Arial" w:cs="Arial"/>
          <w:sz w:val="24"/>
          <w:szCs w:val="24"/>
        </w:rPr>
        <w:t>Арчедин</w:t>
      </w:r>
      <w:r w:rsidRPr="00666389">
        <w:rPr>
          <w:rFonts w:ascii="Arial" w:eastAsia="Times New Roman" w:hAnsi="Arial" w:cs="Arial"/>
          <w:sz w:val="24"/>
          <w:szCs w:val="24"/>
        </w:rPr>
        <w:t>ского</w:t>
      </w:r>
      <w:proofErr w:type="spellEnd"/>
      <w:r w:rsidRPr="00666389">
        <w:rPr>
          <w:rFonts w:ascii="Arial" w:eastAsia="Times New Roman" w:hAnsi="Arial" w:cs="Arial"/>
          <w:sz w:val="24"/>
          <w:szCs w:val="24"/>
        </w:rPr>
        <w:t xml:space="preserve"> сельского поселения, соблюдение законодательства при выполнении хозяйственных операций возложить на  главного специалиста.</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 xml:space="preserve">2.Бюджетный учет по администрации </w:t>
      </w:r>
      <w:proofErr w:type="spellStart"/>
      <w:r>
        <w:rPr>
          <w:rFonts w:ascii="Arial" w:eastAsia="Times New Roman" w:hAnsi="Arial" w:cs="Arial"/>
          <w:sz w:val="24"/>
          <w:szCs w:val="24"/>
        </w:rPr>
        <w:t>Арчедин</w:t>
      </w:r>
      <w:r w:rsidRPr="00666389">
        <w:rPr>
          <w:rFonts w:ascii="Arial" w:eastAsia="Times New Roman" w:hAnsi="Arial" w:cs="Arial"/>
          <w:sz w:val="24"/>
          <w:szCs w:val="24"/>
        </w:rPr>
        <w:t>ского</w:t>
      </w:r>
      <w:proofErr w:type="spellEnd"/>
      <w:r w:rsidRPr="00666389">
        <w:rPr>
          <w:rFonts w:ascii="Arial" w:eastAsia="Times New Roman" w:hAnsi="Arial" w:cs="Arial"/>
          <w:sz w:val="24"/>
          <w:szCs w:val="24"/>
        </w:rPr>
        <w:t xml:space="preserve"> сельского поселения ведет  бухгалтерия администрации </w:t>
      </w:r>
      <w:proofErr w:type="spellStart"/>
      <w:r>
        <w:rPr>
          <w:rFonts w:ascii="Arial" w:eastAsia="Times New Roman" w:hAnsi="Arial" w:cs="Arial"/>
          <w:sz w:val="24"/>
          <w:szCs w:val="24"/>
        </w:rPr>
        <w:t>Арчедин</w:t>
      </w:r>
      <w:r w:rsidRPr="00666389">
        <w:rPr>
          <w:rFonts w:ascii="Arial" w:eastAsia="Times New Roman" w:hAnsi="Arial" w:cs="Arial"/>
          <w:sz w:val="24"/>
          <w:szCs w:val="24"/>
        </w:rPr>
        <w:t>ского</w:t>
      </w:r>
      <w:proofErr w:type="spellEnd"/>
      <w:r w:rsidRPr="00666389">
        <w:rPr>
          <w:rFonts w:ascii="Arial" w:eastAsia="Times New Roman" w:hAnsi="Arial" w:cs="Arial"/>
          <w:sz w:val="24"/>
          <w:szCs w:val="24"/>
        </w:rPr>
        <w:t xml:space="preserve"> сельского поселения.</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 xml:space="preserve">3.Сотрудники бухгалтерии администрации </w:t>
      </w:r>
      <w:proofErr w:type="spellStart"/>
      <w:r>
        <w:rPr>
          <w:rFonts w:ascii="Arial" w:eastAsia="Times New Roman" w:hAnsi="Arial" w:cs="Arial"/>
          <w:sz w:val="24"/>
          <w:szCs w:val="24"/>
        </w:rPr>
        <w:t>Арчедин</w:t>
      </w:r>
      <w:r w:rsidRPr="00666389">
        <w:rPr>
          <w:rFonts w:ascii="Arial" w:eastAsia="Times New Roman" w:hAnsi="Arial" w:cs="Arial"/>
          <w:sz w:val="24"/>
          <w:szCs w:val="24"/>
        </w:rPr>
        <w:t>ского</w:t>
      </w:r>
      <w:proofErr w:type="spellEnd"/>
      <w:r w:rsidRPr="00666389">
        <w:rPr>
          <w:rFonts w:ascii="Arial" w:eastAsia="Times New Roman" w:hAnsi="Arial" w:cs="Arial"/>
          <w:sz w:val="24"/>
          <w:szCs w:val="24"/>
        </w:rPr>
        <w:t xml:space="preserve"> сельского поселения подчиняются непосредственно главе </w:t>
      </w:r>
      <w:proofErr w:type="spellStart"/>
      <w:r>
        <w:rPr>
          <w:rFonts w:ascii="Arial" w:eastAsia="Times New Roman" w:hAnsi="Arial" w:cs="Arial"/>
          <w:sz w:val="24"/>
          <w:szCs w:val="24"/>
        </w:rPr>
        <w:t>Арчедин</w:t>
      </w:r>
      <w:r w:rsidRPr="00666389">
        <w:rPr>
          <w:rFonts w:ascii="Arial" w:eastAsia="Times New Roman" w:hAnsi="Arial" w:cs="Arial"/>
          <w:sz w:val="24"/>
          <w:szCs w:val="24"/>
        </w:rPr>
        <w:t>ского</w:t>
      </w:r>
      <w:proofErr w:type="spellEnd"/>
      <w:r w:rsidRPr="00666389">
        <w:rPr>
          <w:rFonts w:ascii="Arial" w:eastAsia="Times New Roman" w:hAnsi="Arial" w:cs="Arial"/>
          <w:sz w:val="24"/>
          <w:szCs w:val="24"/>
        </w:rPr>
        <w:t xml:space="preserve"> сельского поселения, и несут ответственность за формирование учетной политики, ведение бюджетного учета, своевременное представление полной и достоверной бюджетной отчетности.</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4.Требования главного  бухгалтера по документальному оформлению хозяйственных операций и представлению необходимых документов и сведений считать обязательными для всех работников администрации.</w:t>
      </w:r>
    </w:p>
    <w:p w:rsidR="00005B96" w:rsidRPr="004B57F5" w:rsidRDefault="00666389" w:rsidP="00005B96">
      <w:pPr>
        <w:pStyle w:val="a4"/>
        <w:ind w:firstLine="426"/>
        <w:jc w:val="both"/>
        <w:rPr>
          <w:rFonts w:ascii="Arial" w:hAnsi="Arial" w:cs="Arial"/>
          <w:sz w:val="24"/>
          <w:szCs w:val="24"/>
        </w:rPr>
      </w:pPr>
      <w:r w:rsidRPr="00005B96">
        <w:rPr>
          <w:rFonts w:ascii="Arial" w:eastAsia="Times New Roman" w:hAnsi="Arial" w:cs="Arial"/>
          <w:sz w:val="24"/>
          <w:szCs w:val="24"/>
        </w:rPr>
        <w:t>5.</w:t>
      </w:r>
      <w:r w:rsidR="00005B96" w:rsidRPr="00005B96">
        <w:rPr>
          <w:rFonts w:ascii="Arial" w:hAnsi="Arial" w:cs="Arial"/>
          <w:sz w:val="24"/>
          <w:szCs w:val="24"/>
        </w:rPr>
        <w:t xml:space="preserve"> </w:t>
      </w:r>
      <w:r w:rsidR="00005B96" w:rsidRPr="004B57F5">
        <w:rPr>
          <w:rFonts w:ascii="Arial" w:hAnsi="Arial" w:cs="Arial"/>
          <w:sz w:val="24"/>
          <w:szCs w:val="24"/>
        </w:rPr>
        <w:t xml:space="preserve">Рабочий план счетов бюджетного учета представлен в Приложении 1 к Учетной политике Администрации </w:t>
      </w:r>
      <w:proofErr w:type="spellStart"/>
      <w:r w:rsidR="00005B96" w:rsidRPr="004B57F5">
        <w:rPr>
          <w:rFonts w:ascii="Arial" w:hAnsi="Arial" w:cs="Arial"/>
          <w:sz w:val="24"/>
          <w:szCs w:val="24"/>
        </w:rPr>
        <w:t>Арчединского</w:t>
      </w:r>
      <w:proofErr w:type="spellEnd"/>
      <w:r w:rsidR="00005B96" w:rsidRPr="004B57F5">
        <w:rPr>
          <w:rFonts w:ascii="Arial" w:hAnsi="Arial" w:cs="Arial"/>
          <w:sz w:val="24"/>
          <w:szCs w:val="24"/>
        </w:rPr>
        <w:t xml:space="preserve"> сельского поселения. </w:t>
      </w:r>
    </w:p>
    <w:p w:rsidR="00C81B68" w:rsidRPr="00666389" w:rsidRDefault="00666389" w:rsidP="00A82793">
      <w:pPr>
        <w:spacing w:after="0" w:line="240" w:lineRule="auto"/>
        <w:ind w:firstLine="426"/>
        <w:jc w:val="both"/>
        <w:rPr>
          <w:rFonts w:ascii="Arial" w:eastAsia="Times New Roman" w:hAnsi="Arial" w:cs="Arial"/>
          <w:sz w:val="24"/>
          <w:szCs w:val="24"/>
        </w:rPr>
      </w:pPr>
      <w:r w:rsidRPr="00A82793">
        <w:rPr>
          <w:rFonts w:ascii="Arial" w:eastAsia="Times New Roman" w:hAnsi="Arial" w:cs="Arial"/>
          <w:sz w:val="24"/>
          <w:szCs w:val="24"/>
        </w:rPr>
        <w:t>6.</w:t>
      </w:r>
      <w:r w:rsidR="00A82793">
        <w:rPr>
          <w:rFonts w:ascii="Arial" w:eastAsia="Times New Roman" w:hAnsi="Arial" w:cs="Arial"/>
          <w:sz w:val="24"/>
          <w:szCs w:val="24"/>
        </w:rPr>
        <w:t xml:space="preserve"> </w:t>
      </w:r>
      <w:r w:rsidRPr="00666389">
        <w:rPr>
          <w:rFonts w:ascii="Arial" w:eastAsia="Times New Roman" w:hAnsi="Arial" w:cs="Arial"/>
          <w:sz w:val="24"/>
          <w:szCs w:val="24"/>
        </w:rPr>
        <w:t xml:space="preserve">При обработке учетной информации применять программный комплекс «1С: Бухгалтерия 8. Бюджетная версия». </w:t>
      </w:r>
    </w:p>
    <w:p w:rsidR="00C81B68" w:rsidRPr="00666389" w:rsidRDefault="00A82793" w:rsidP="00666389">
      <w:pPr>
        <w:spacing w:after="0" w:line="240" w:lineRule="auto"/>
        <w:ind w:firstLine="426"/>
        <w:jc w:val="both"/>
        <w:rPr>
          <w:rFonts w:ascii="Arial" w:eastAsia="Times New Roman" w:hAnsi="Arial" w:cs="Arial"/>
          <w:sz w:val="24"/>
          <w:szCs w:val="24"/>
        </w:rPr>
      </w:pPr>
      <w:r>
        <w:rPr>
          <w:rFonts w:ascii="Arial" w:eastAsia="Times New Roman" w:hAnsi="Arial" w:cs="Arial"/>
          <w:sz w:val="24"/>
          <w:szCs w:val="24"/>
        </w:rPr>
        <w:t>7</w:t>
      </w:r>
      <w:r w:rsidR="00666389" w:rsidRPr="00005B96">
        <w:rPr>
          <w:rFonts w:ascii="Arial" w:eastAsia="Times New Roman" w:hAnsi="Arial" w:cs="Arial"/>
          <w:sz w:val="24"/>
          <w:szCs w:val="24"/>
        </w:rPr>
        <w:t>.</w:t>
      </w:r>
      <w:r w:rsidR="00005B96" w:rsidRPr="00005B96">
        <w:rPr>
          <w:rFonts w:ascii="Arial" w:hAnsi="Arial" w:cs="Arial"/>
          <w:sz w:val="24"/>
          <w:szCs w:val="24"/>
        </w:rPr>
        <w:t xml:space="preserve"> </w:t>
      </w:r>
      <w:proofErr w:type="gramStart"/>
      <w:r w:rsidR="00666389" w:rsidRPr="00005B96">
        <w:rPr>
          <w:rFonts w:ascii="Arial" w:eastAsia="Times New Roman" w:hAnsi="Arial" w:cs="Arial"/>
          <w:sz w:val="24"/>
          <w:szCs w:val="24"/>
        </w:rPr>
        <w:t xml:space="preserve">Все хозяйственные операции, проводимые администрацией </w:t>
      </w:r>
      <w:proofErr w:type="spellStart"/>
      <w:r w:rsidR="00005B96" w:rsidRPr="00005B96">
        <w:rPr>
          <w:rFonts w:ascii="Arial" w:hAnsi="Arial" w:cs="Arial"/>
          <w:sz w:val="24"/>
          <w:szCs w:val="24"/>
        </w:rPr>
        <w:t>Арчединского</w:t>
      </w:r>
      <w:proofErr w:type="spellEnd"/>
      <w:r w:rsidR="00005B96" w:rsidRPr="00005B96">
        <w:rPr>
          <w:rFonts w:ascii="Arial" w:hAnsi="Arial" w:cs="Arial"/>
          <w:sz w:val="24"/>
          <w:szCs w:val="24"/>
        </w:rPr>
        <w:t xml:space="preserve"> сельского поселения</w:t>
      </w:r>
      <w:r w:rsidR="00005B96" w:rsidRPr="00005B96">
        <w:rPr>
          <w:rFonts w:ascii="Arial" w:eastAsia="Times New Roman" w:hAnsi="Arial" w:cs="Arial"/>
          <w:sz w:val="24"/>
          <w:szCs w:val="24"/>
        </w:rPr>
        <w:t xml:space="preserve"> </w:t>
      </w:r>
      <w:r w:rsidR="00666389" w:rsidRPr="00005B96">
        <w:rPr>
          <w:rFonts w:ascii="Arial" w:eastAsia="Times New Roman" w:hAnsi="Arial" w:cs="Arial"/>
          <w:sz w:val="24"/>
          <w:szCs w:val="24"/>
        </w:rPr>
        <w:t xml:space="preserve">оформлять первичными документами, составленными по унифицированным формам, утвержденным Приказом Минфина России от 30 марта 2015 г. N 52н "Об утверждении форм первичных учетных документов и регистров </w:t>
      </w:r>
      <w:r w:rsidR="00666389" w:rsidRPr="00005B96">
        <w:rPr>
          <w:rFonts w:ascii="Arial" w:eastAsia="Times New Roman" w:hAnsi="Arial" w:cs="Arial"/>
          <w:sz w:val="24"/>
          <w:szCs w:val="24"/>
        </w:rPr>
        <w:lastRenderedPageBreak/>
        <w:t>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w:t>
      </w:r>
      <w:proofErr w:type="gramEnd"/>
      <w:r w:rsidR="00666389" w:rsidRPr="00005B96">
        <w:rPr>
          <w:rFonts w:ascii="Arial" w:eastAsia="Times New Roman" w:hAnsi="Arial" w:cs="Arial"/>
          <w:sz w:val="24"/>
          <w:szCs w:val="24"/>
        </w:rPr>
        <w:t xml:space="preserve"> - </w:t>
      </w:r>
      <w:proofErr w:type="gramStart"/>
      <w:r w:rsidR="00666389" w:rsidRPr="00005B96">
        <w:rPr>
          <w:rFonts w:ascii="Arial" w:eastAsia="Times New Roman" w:hAnsi="Arial" w:cs="Arial"/>
          <w:sz w:val="24"/>
          <w:szCs w:val="24"/>
        </w:rPr>
        <w:t>Инструкция № 52н).</w:t>
      </w:r>
      <w:proofErr w:type="gramEnd"/>
      <w:r w:rsidR="00005B96" w:rsidRPr="00005B96">
        <w:rPr>
          <w:rFonts w:ascii="Arial" w:hAnsi="Arial" w:cs="Arial"/>
          <w:sz w:val="24"/>
          <w:szCs w:val="24"/>
        </w:rPr>
        <w:t xml:space="preserve"> (Приложени</w:t>
      </w:r>
      <w:r w:rsidR="00005B96">
        <w:rPr>
          <w:rFonts w:ascii="Arial" w:hAnsi="Arial" w:cs="Arial"/>
          <w:sz w:val="24"/>
          <w:szCs w:val="24"/>
        </w:rPr>
        <w:t>е</w:t>
      </w:r>
      <w:r w:rsidR="00005B96" w:rsidRPr="00005B96">
        <w:rPr>
          <w:rFonts w:ascii="Arial" w:hAnsi="Arial" w:cs="Arial"/>
          <w:sz w:val="24"/>
          <w:szCs w:val="24"/>
        </w:rPr>
        <w:t xml:space="preserve">  2)</w:t>
      </w:r>
    </w:p>
    <w:p w:rsidR="00C81B68" w:rsidRPr="00666389" w:rsidRDefault="00A82793" w:rsidP="00666389">
      <w:pPr>
        <w:spacing w:after="0" w:line="240" w:lineRule="auto"/>
        <w:ind w:firstLine="426"/>
        <w:jc w:val="both"/>
        <w:rPr>
          <w:rFonts w:ascii="Arial" w:eastAsia="Times New Roman" w:hAnsi="Arial" w:cs="Arial"/>
          <w:sz w:val="24"/>
          <w:szCs w:val="24"/>
        </w:rPr>
      </w:pPr>
      <w:r>
        <w:rPr>
          <w:rFonts w:ascii="Arial" w:eastAsia="Times New Roman" w:hAnsi="Arial" w:cs="Arial"/>
          <w:sz w:val="24"/>
          <w:szCs w:val="24"/>
        </w:rPr>
        <w:t>8</w:t>
      </w:r>
      <w:r w:rsidR="00666389" w:rsidRPr="00666389">
        <w:rPr>
          <w:rFonts w:ascii="Arial" w:eastAsia="Times New Roman" w:hAnsi="Arial" w:cs="Arial"/>
          <w:sz w:val="24"/>
          <w:szCs w:val="24"/>
        </w:rPr>
        <w:t>.</w:t>
      </w:r>
      <w:r w:rsidR="00005B96" w:rsidRPr="00005B96">
        <w:rPr>
          <w:rFonts w:ascii="Arial" w:hAnsi="Arial" w:cs="Arial"/>
          <w:sz w:val="24"/>
          <w:szCs w:val="24"/>
        </w:rPr>
        <w:t xml:space="preserve"> События после отчетной даты отражаются в учете и отчетности в соответствии с </w:t>
      </w:r>
      <w:hyperlink r:id="rId34" w:anchor="sub_1000" w:history="1">
        <w:r w:rsidR="00005B96" w:rsidRPr="00005B96">
          <w:rPr>
            <w:rStyle w:val="a9"/>
            <w:rFonts w:ascii="Arial" w:hAnsi="Arial" w:cs="Arial"/>
            <w:b w:val="0"/>
            <w:color w:val="auto"/>
            <w:sz w:val="24"/>
            <w:szCs w:val="24"/>
          </w:rPr>
          <w:t>Приложение</w:t>
        </w:r>
      </w:hyperlink>
      <w:proofErr w:type="gramStart"/>
      <w:r w:rsidR="00005B96" w:rsidRPr="00005B96">
        <w:rPr>
          <w:rFonts w:ascii="Arial" w:hAnsi="Arial" w:cs="Arial"/>
          <w:sz w:val="24"/>
          <w:szCs w:val="24"/>
        </w:rPr>
        <w:t>м</w:t>
      </w:r>
      <w:proofErr w:type="gramEnd"/>
      <w:r w:rsidR="00005B96" w:rsidRPr="00005B96">
        <w:rPr>
          <w:rFonts w:ascii="Arial" w:hAnsi="Arial" w:cs="Arial"/>
          <w:sz w:val="24"/>
          <w:szCs w:val="24"/>
        </w:rPr>
        <w:t xml:space="preserve">  3 к Учетной политике Администрации </w:t>
      </w:r>
      <w:proofErr w:type="spellStart"/>
      <w:r w:rsidR="00005B96" w:rsidRPr="00005B96">
        <w:rPr>
          <w:rFonts w:ascii="Arial" w:hAnsi="Arial" w:cs="Arial"/>
          <w:sz w:val="24"/>
          <w:szCs w:val="24"/>
        </w:rPr>
        <w:t>Арчединского</w:t>
      </w:r>
      <w:proofErr w:type="spellEnd"/>
      <w:r w:rsidR="00005B96" w:rsidRPr="00005B96">
        <w:rPr>
          <w:rFonts w:ascii="Arial" w:hAnsi="Arial" w:cs="Arial"/>
          <w:sz w:val="24"/>
          <w:szCs w:val="24"/>
        </w:rPr>
        <w:t xml:space="preserve"> сельского поселения. </w:t>
      </w:r>
    </w:p>
    <w:p w:rsidR="00C81B68" w:rsidRPr="00666389" w:rsidRDefault="00A82793" w:rsidP="00666389">
      <w:pPr>
        <w:spacing w:after="0" w:line="240" w:lineRule="auto"/>
        <w:ind w:firstLine="426"/>
        <w:jc w:val="both"/>
        <w:rPr>
          <w:rFonts w:ascii="Arial" w:eastAsia="Times New Roman" w:hAnsi="Arial" w:cs="Arial"/>
          <w:sz w:val="24"/>
          <w:szCs w:val="24"/>
        </w:rPr>
      </w:pPr>
      <w:r>
        <w:rPr>
          <w:rFonts w:ascii="Arial" w:eastAsia="Times New Roman" w:hAnsi="Arial" w:cs="Arial"/>
          <w:sz w:val="24"/>
          <w:szCs w:val="24"/>
        </w:rPr>
        <w:t>9</w:t>
      </w:r>
      <w:r w:rsidR="00666389" w:rsidRPr="00666389">
        <w:rPr>
          <w:rFonts w:ascii="Arial" w:eastAsia="Times New Roman" w:hAnsi="Arial" w:cs="Arial"/>
          <w:sz w:val="24"/>
          <w:szCs w:val="24"/>
        </w:rPr>
        <w:t>.Систематизацию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осуществлять в регистрах бухгалтерского учета, составляемых по формам, установленным Инструкцией № 52 н.</w:t>
      </w:r>
    </w:p>
    <w:p w:rsidR="00C81B68" w:rsidRPr="00A82793"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Регистры бухгалтерского учета формировать в виде книг, журналов, карточек на бумажных носителях, на машинном носителе - в виде электронного документа (</w:t>
      </w:r>
      <w:r w:rsidRPr="00A82793">
        <w:rPr>
          <w:rFonts w:ascii="Arial" w:eastAsia="Times New Roman" w:hAnsi="Arial" w:cs="Arial"/>
          <w:sz w:val="24"/>
          <w:szCs w:val="24"/>
        </w:rPr>
        <w:t>регистра).</w:t>
      </w:r>
    </w:p>
    <w:p w:rsidR="00300DD6" w:rsidRDefault="00300DD6" w:rsidP="00666389">
      <w:pPr>
        <w:spacing w:after="0" w:line="240" w:lineRule="auto"/>
        <w:ind w:firstLine="426"/>
        <w:jc w:val="both"/>
        <w:rPr>
          <w:rFonts w:ascii="Arial" w:eastAsia="Times New Roman" w:hAnsi="Arial" w:cs="Arial"/>
          <w:sz w:val="24"/>
          <w:szCs w:val="24"/>
        </w:rPr>
      </w:pPr>
      <w:r w:rsidRPr="00A82793">
        <w:rPr>
          <w:rFonts w:ascii="Arial" w:eastAsia="Times New Roman" w:hAnsi="Arial" w:cs="Arial"/>
          <w:sz w:val="24"/>
          <w:szCs w:val="24"/>
        </w:rPr>
        <w:t xml:space="preserve">Утвердить перечень лиц, имеющих полномочия подписывать денежные и расчетные документы, визировать финансовые обязательства в пределах и на основании, определенных законом (приложение № </w:t>
      </w:r>
      <w:r w:rsidR="00A82793" w:rsidRPr="00A82793">
        <w:rPr>
          <w:rFonts w:ascii="Arial" w:eastAsia="Times New Roman" w:hAnsi="Arial" w:cs="Arial"/>
          <w:sz w:val="24"/>
          <w:szCs w:val="24"/>
        </w:rPr>
        <w:t>4</w:t>
      </w:r>
      <w:r w:rsidRPr="00A82793">
        <w:rPr>
          <w:rFonts w:ascii="Arial" w:eastAsia="Times New Roman" w:hAnsi="Arial" w:cs="Arial"/>
          <w:sz w:val="24"/>
          <w:szCs w:val="24"/>
        </w:rPr>
        <w:t xml:space="preserve"> к настоящему Положению).</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 xml:space="preserve">Присвоить журналам операций номера </w:t>
      </w:r>
      <w:r w:rsidRPr="00A82793">
        <w:rPr>
          <w:rFonts w:ascii="Arial" w:eastAsia="Times New Roman" w:hAnsi="Arial" w:cs="Arial"/>
          <w:sz w:val="24"/>
          <w:szCs w:val="24"/>
        </w:rPr>
        <w:t xml:space="preserve">согласно приложению № </w:t>
      </w:r>
      <w:r w:rsidR="00421987">
        <w:rPr>
          <w:rFonts w:ascii="Arial" w:eastAsia="Times New Roman" w:hAnsi="Arial" w:cs="Arial"/>
          <w:sz w:val="24"/>
          <w:szCs w:val="24"/>
        </w:rPr>
        <w:t>5</w:t>
      </w:r>
      <w:r w:rsidRPr="00A82793">
        <w:rPr>
          <w:rFonts w:ascii="Arial" w:eastAsia="Times New Roman" w:hAnsi="Arial" w:cs="Arial"/>
          <w:sz w:val="24"/>
          <w:szCs w:val="24"/>
        </w:rPr>
        <w:t xml:space="preserve"> к</w:t>
      </w:r>
      <w:r w:rsidRPr="00666389">
        <w:rPr>
          <w:rFonts w:ascii="Arial" w:eastAsia="Times New Roman" w:hAnsi="Arial" w:cs="Arial"/>
          <w:sz w:val="24"/>
          <w:szCs w:val="24"/>
        </w:rPr>
        <w:t xml:space="preserve"> настоящему Положению.</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По истечении каждого отчетного месяца первичные (сводные) учетные документы, относящиеся к соответствующим журналам операций, должны быть подобраны в хронологическом порядке и сброшюрованы.</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1</w:t>
      </w:r>
      <w:r w:rsidR="00A82793">
        <w:rPr>
          <w:rFonts w:ascii="Arial" w:eastAsia="Times New Roman" w:hAnsi="Arial" w:cs="Arial"/>
          <w:sz w:val="24"/>
          <w:szCs w:val="24"/>
        </w:rPr>
        <w:t>0</w:t>
      </w:r>
      <w:r w:rsidRPr="00666389">
        <w:rPr>
          <w:rFonts w:ascii="Arial" w:eastAsia="Times New Roman" w:hAnsi="Arial" w:cs="Arial"/>
          <w:sz w:val="24"/>
          <w:szCs w:val="24"/>
        </w:rPr>
        <w:t xml:space="preserve">.Записи в журналы операций осуществляются в соответствии с типовой корреспонденцией счетов бюджетного учета, приведенной в  Инструкции № 162н. </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1</w:t>
      </w:r>
      <w:r w:rsidR="00A82793">
        <w:rPr>
          <w:rFonts w:ascii="Arial" w:eastAsia="Times New Roman" w:hAnsi="Arial" w:cs="Arial"/>
          <w:sz w:val="24"/>
          <w:szCs w:val="24"/>
        </w:rPr>
        <w:t>1</w:t>
      </w:r>
      <w:r w:rsidRPr="00666389">
        <w:rPr>
          <w:rFonts w:ascii="Arial" w:eastAsia="Times New Roman" w:hAnsi="Arial" w:cs="Arial"/>
          <w:sz w:val="24"/>
          <w:szCs w:val="24"/>
        </w:rPr>
        <w:t>.Ежемесячно журналы операций распечатываются и подписываются лицом, ответственным за его формирование.</w:t>
      </w:r>
    </w:p>
    <w:p w:rsid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1</w:t>
      </w:r>
      <w:r w:rsidR="00A82793">
        <w:rPr>
          <w:rFonts w:ascii="Arial" w:eastAsia="Times New Roman" w:hAnsi="Arial" w:cs="Arial"/>
          <w:sz w:val="24"/>
          <w:szCs w:val="24"/>
        </w:rPr>
        <w:t>2</w:t>
      </w:r>
      <w:r w:rsidRPr="00666389">
        <w:rPr>
          <w:rFonts w:ascii="Arial" w:eastAsia="Times New Roman" w:hAnsi="Arial" w:cs="Arial"/>
          <w:sz w:val="24"/>
          <w:szCs w:val="24"/>
        </w:rPr>
        <w:t xml:space="preserve">. По завершении финансового года главная книга нумеруется, сшивается с указанием общего количества листов и скрепляется печатью администрации </w:t>
      </w:r>
      <w:proofErr w:type="spellStart"/>
      <w:r>
        <w:rPr>
          <w:rFonts w:ascii="Arial" w:eastAsia="Times New Roman" w:hAnsi="Arial" w:cs="Arial"/>
          <w:sz w:val="24"/>
          <w:szCs w:val="24"/>
        </w:rPr>
        <w:t>Арчедин</w:t>
      </w:r>
      <w:r w:rsidRPr="00666389">
        <w:rPr>
          <w:rFonts w:ascii="Arial" w:eastAsia="Times New Roman" w:hAnsi="Arial" w:cs="Arial"/>
          <w:sz w:val="24"/>
          <w:szCs w:val="24"/>
        </w:rPr>
        <w:t>ского</w:t>
      </w:r>
      <w:proofErr w:type="spellEnd"/>
      <w:r w:rsidRPr="00666389">
        <w:rPr>
          <w:rFonts w:ascii="Arial" w:eastAsia="Times New Roman" w:hAnsi="Arial" w:cs="Arial"/>
          <w:sz w:val="24"/>
          <w:szCs w:val="24"/>
        </w:rPr>
        <w:t xml:space="preserve"> сельского поселения.</w:t>
      </w:r>
      <w:r>
        <w:rPr>
          <w:rFonts w:ascii="Arial" w:eastAsia="Times New Roman" w:hAnsi="Arial" w:cs="Arial"/>
          <w:sz w:val="24"/>
          <w:szCs w:val="24"/>
        </w:rPr>
        <w:t xml:space="preserve"> </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1</w:t>
      </w:r>
      <w:r w:rsidR="00A82793">
        <w:rPr>
          <w:rFonts w:ascii="Arial" w:eastAsia="Times New Roman" w:hAnsi="Arial" w:cs="Arial"/>
          <w:sz w:val="24"/>
          <w:szCs w:val="24"/>
        </w:rPr>
        <w:t>3</w:t>
      </w:r>
      <w:r w:rsidRPr="00666389">
        <w:rPr>
          <w:rFonts w:ascii="Arial" w:eastAsia="Times New Roman" w:hAnsi="Arial" w:cs="Arial"/>
          <w:sz w:val="24"/>
          <w:szCs w:val="24"/>
        </w:rPr>
        <w:t>.</w:t>
      </w:r>
      <w:r w:rsidR="00A82793">
        <w:rPr>
          <w:rFonts w:ascii="Arial" w:eastAsia="Times New Roman" w:hAnsi="Arial" w:cs="Arial"/>
          <w:sz w:val="24"/>
          <w:szCs w:val="24"/>
        </w:rPr>
        <w:t xml:space="preserve"> </w:t>
      </w:r>
      <w:r w:rsidRPr="00666389">
        <w:rPr>
          <w:rFonts w:ascii="Arial" w:eastAsia="Times New Roman" w:hAnsi="Arial" w:cs="Arial"/>
          <w:sz w:val="24"/>
          <w:szCs w:val="24"/>
        </w:rPr>
        <w:t>Журнал регистрации приходных и расходных кассовых ордеров (ф. 0310003) ведется в хронологическом порядке и распечатывается ежегодно в последний рабочий день года.</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Другие, требуемые в учете регистры, распечатываются по мере необходимости, если иное не установлено Инструкцией № 157н и Инструкцией № 162н.</w:t>
      </w:r>
    </w:p>
    <w:p w:rsidR="00C81B68" w:rsidRPr="00A9709D" w:rsidRDefault="00666389" w:rsidP="00666389">
      <w:pPr>
        <w:spacing w:after="0" w:line="240" w:lineRule="auto"/>
        <w:ind w:firstLine="426"/>
        <w:jc w:val="both"/>
        <w:rPr>
          <w:rFonts w:ascii="Arial" w:eastAsia="Times New Roman" w:hAnsi="Arial" w:cs="Arial"/>
          <w:sz w:val="24"/>
          <w:szCs w:val="24"/>
        </w:rPr>
      </w:pPr>
      <w:r w:rsidRPr="00A9709D">
        <w:rPr>
          <w:rFonts w:ascii="Arial" w:eastAsia="Times New Roman" w:hAnsi="Arial" w:cs="Arial"/>
          <w:sz w:val="24"/>
          <w:szCs w:val="24"/>
        </w:rPr>
        <w:t>1</w:t>
      </w:r>
      <w:r w:rsidR="00A9709D" w:rsidRPr="00A9709D">
        <w:rPr>
          <w:rFonts w:ascii="Arial" w:eastAsia="Times New Roman" w:hAnsi="Arial" w:cs="Arial"/>
          <w:sz w:val="24"/>
          <w:szCs w:val="24"/>
        </w:rPr>
        <w:t>4</w:t>
      </w:r>
      <w:r w:rsidRPr="00A9709D">
        <w:rPr>
          <w:rFonts w:ascii="Arial" w:eastAsia="Times New Roman" w:hAnsi="Arial" w:cs="Arial"/>
          <w:sz w:val="24"/>
          <w:szCs w:val="24"/>
        </w:rPr>
        <w:t xml:space="preserve">.В целях обеспечения достоверности данных бюджетного учета и отчетности производить инвентаризацию имущества и финансовых обязательств учреждения в соответствии с Инструкцией № 157н в установленные сроки согласно приложению № </w:t>
      </w:r>
      <w:r w:rsidR="00421987">
        <w:rPr>
          <w:rFonts w:ascii="Arial" w:eastAsia="Times New Roman" w:hAnsi="Arial" w:cs="Arial"/>
          <w:sz w:val="24"/>
          <w:szCs w:val="24"/>
        </w:rPr>
        <w:t>6</w:t>
      </w:r>
      <w:r w:rsidRPr="00A9709D">
        <w:rPr>
          <w:rFonts w:ascii="Arial" w:eastAsia="Times New Roman" w:hAnsi="Arial" w:cs="Arial"/>
          <w:sz w:val="24"/>
          <w:szCs w:val="24"/>
        </w:rPr>
        <w:t xml:space="preserve"> к настоящему Положению.</w:t>
      </w:r>
    </w:p>
    <w:p w:rsidR="00C81B68" w:rsidRPr="00666389" w:rsidRDefault="00A9709D" w:rsidP="00666389">
      <w:pPr>
        <w:spacing w:after="0" w:line="240" w:lineRule="auto"/>
        <w:ind w:firstLine="426"/>
        <w:jc w:val="both"/>
        <w:rPr>
          <w:rFonts w:ascii="Arial" w:eastAsia="Times New Roman" w:hAnsi="Arial" w:cs="Arial"/>
          <w:sz w:val="24"/>
          <w:szCs w:val="24"/>
        </w:rPr>
      </w:pPr>
      <w:r w:rsidRPr="00A9709D">
        <w:rPr>
          <w:rFonts w:ascii="Arial" w:eastAsia="Times New Roman" w:hAnsi="Arial" w:cs="Arial"/>
          <w:sz w:val="24"/>
          <w:szCs w:val="24"/>
        </w:rPr>
        <w:t>15</w:t>
      </w:r>
      <w:r w:rsidR="00666389" w:rsidRPr="00A9709D">
        <w:rPr>
          <w:rFonts w:ascii="Arial" w:eastAsia="Times New Roman" w:hAnsi="Arial" w:cs="Arial"/>
          <w:sz w:val="24"/>
          <w:szCs w:val="24"/>
        </w:rPr>
        <w:t xml:space="preserve">.Для проведения инвентаризации создать постоянно действующую инвентаризационную комиссию согласно приложению № </w:t>
      </w:r>
      <w:r w:rsidR="00421987">
        <w:rPr>
          <w:rFonts w:ascii="Arial" w:eastAsia="Times New Roman" w:hAnsi="Arial" w:cs="Arial"/>
          <w:sz w:val="24"/>
          <w:szCs w:val="24"/>
        </w:rPr>
        <w:t>7</w:t>
      </w:r>
      <w:r w:rsidR="00666389" w:rsidRPr="00A9709D">
        <w:rPr>
          <w:rFonts w:ascii="Arial" w:eastAsia="Times New Roman" w:hAnsi="Arial" w:cs="Arial"/>
          <w:sz w:val="24"/>
          <w:szCs w:val="24"/>
        </w:rPr>
        <w:t xml:space="preserve"> к настоящему Положению.</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Наделить постоянно действующую инвентаризационную комиссию также полномочиями комиссий:</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-по поступлению и выбытию основных средств, списанию пришедшего в негодность оборудования, хозяйственного инвентаря и другого имущества;</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-по приемке-передаче материальных ценностей в связи с покупкой, продажей, безвозмездным получением и передачей;</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-по списанию материалов;</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-по списанию бланков строгой отчетности;</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-по списанию хозяйственных и строительных материалов.</w:t>
      </w:r>
    </w:p>
    <w:p w:rsidR="00C81B68" w:rsidRPr="00666389" w:rsidRDefault="00A9709D" w:rsidP="00666389">
      <w:pPr>
        <w:spacing w:after="0" w:line="240" w:lineRule="auto"/>
        <w:ind w:firstLine="426"/>
        <w:jc w:val="both"/>
        <w:rPr>
          <w:rFonts w:ascii="Arial" w:eastAsia="Times New Roman" w:hAnsi="Arial" w:cs="Arial"/>
          <w:sz w:val="24"/>
          <w:szCs w:val="24"/>
        </w:rPr>
      </w:pPr>
      <w:r>
        <w:rPr>
          <w:rFonts w:ascii="Arial" w:eastAsia="Times New Roman" w:hAnsi="Arial" w:cs="Arial"/>
          <w:sz w:val="24"/>
          <w:szCs w:val="24"/>
        </w:rPr>
        <w:t>16</w:t>
      </w:r>
      <w:r w:rsidR="00666389" w:rsidRPr="00666389">
        <w:rPr>
          <w:rFonts w:ascii="Arial" w:eastAsia="Times New Roman" w:hAnsi="Arial" w:cs="Arial"/>
          <w:sz w:val="24"/>
          <w:szCs w:val="24"/>
        </w:rPr>
        <w:t>.Возложить обязанности по определению страхового стажа для заполнения листов временной нетрудоспособности на главного специалиста.</w:t>
      </w:r>
      <w:r w:rsidR="00666389" w:rsidRPr="00666389">
        <w:rPr>
          <w:rFonts w:ascii="Arial" w:eastAsia="Times New Roman" w:hAnsi="Arial" w:cs="Arial"/>
          <w:sz w:val="24"/>
          <w:szCs w:val="24"/>
        </w:rPr>
        <w:tab/>
      </w:r>
    </w:p>
    <w:p w:rsidR="00C81B68" w:rsidRPr="00666389" w:rsidRDefault="00A9709D" w:rsidP="00666389">
      <w:pPr>
        <w:spacing w:after="0" w:line="240" w:lineRule="auto"/>
        <w:ind w:firstLine="426"/>
        <w:jc w:val="both"/>
        <w:rPr>
          <w:rFonts w:ascii="Arial" w:eastAsia="Times New Roman" w:hAnsi="Arial" w:cs="Arial"/>
          <w:sz w:val="24"/>
          <w:szCs w:val="24"/>
        </w:rPr>
      </w:pPr>
      <w:r>
        <w:rPr>
          <w:rFonts w:ascii="Arial" w:eastAsia="Times New Roman" w:hAnsi="Arial" w:cs="Arial"/>
          <w:sz w:val="24"/>
          <w:szCs w:val="24"/>
        </w:rPr>
        <w:t>17</w:t>
      </w:r>
      <w:r w:rsidR="00666389" w:rsidRPr="00666389">
        <w:rPr>
          <w:rFonts w:ascii="Arial" w:eastAsia="Times New Roman" w:hAnsi="Arial" w:cs="Arial"/>
          <w:sz w:val="24"/>
          <w:szCs w:val="24"/>
        </w:rPr>
        <w:t>.Установить срок представления отчетности по командировочным расходам на территории Российской Федерации и за рубежом не позднее трех дней после прибытия из командировки.</w:t>
      </w:r>
    </w:p>
    <w:p w:rsidR="00C81B68" w:rsidRPr="00666389" w:rsidRDefault="00A9709D" w:rsidP="00666389">
      <w:pPr>
        <w:spacing w:after="0" w:line="240" w:lineRule="auto"/>
        <w:ind w:firstLine="426"/>
        <w:jc w:val="both"/>
        <w:rPr>
          <w:rFonts w:ascii="Arial" w:eastAsia="Times New Roman" w:hAnsi="Arial" w:cs="Arial"/>
          <w:sz w:val="24"/>
          <w:szCs w:val="24"/>
        </w:rPr>
      </w:pPr>
      <w:r>
        <w:rPr>
          <w:rFonts w:ascii="Arial" w:eastAsia="Times New Roman" w:hAnsi="Arial" w:cs="Arial"/>
          <w:sz w:val="24"/>
          <w:szCs w:val="24"/>
        </w:rPr>
        <w:t>18</w:t>
      </w:r>
      <w:r w:rsidR="00666389" w:rsidRPr="00666389">
        <w:rPr>
          <w:rFonts w:ascii="Arial" w:eastAsia="Times New Roman" w:hAnsi="Arial" w:cs="Arial"/>
          <w:sz w:val="24"/>
          <w:szCs w:val="24"/>
        </w:rPr>
        <w:t>.Установить предельные сроки использования и отчетности по выданным доверенностям:</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lastRenderedPageBreak/>
        <w:t>-в течение 10 календарных дней с момента получения;</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-в течение трех рабочих дней с момента получения материальных ценностей;</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-по сроку действия доверенности в случаях выдачи доверенности на определенный срок.</w:t>
      </w:r>
    </w:p>
    <w:p w:rsidR="00C81B68" w:rsidRPr="00666389" w:rsidRDefault="00A9709D" w:rsidP="00666389">
      <w:pPr>
        <w:spacing w:after="0" w:line="240" w:lineRule="auto"/>
        <w:ind w:firstLine="426"/>
        <w:jc w:val="both"/>
        <w:rPr>
          <w:rFonts w:ascii="Arial" w:eastAsia="Times New Roman" w:hAnsi="Arial" w:cs="Arial"/>
          <w:sz w:val="24"/>
          <w:szCs w:val="24"/>
        </w:rPr>
      </w:pPr>
      <w:r>
        <w:rPr>
          <w:rFonts w:ascii="Arial" w:eastAsia="Times New Roman" w:hAnsi="Arial" w:cs="Arial"/>
          <w:sz w:val="24"/>
          <w:szCs w:val="24"/>
        </w:rPr>
        <w:t>19</w:t>
      </w:r>
      <w:r w:rsidR="00666389" w:rsidRPr="00666389">
        <w:rPr>
          <w:rFonts w:ascii="Arial" w:eastAsia="Times New Roman" w:hAnsi="Arial" w:cs="Arial"/>
          <w:sz w:val="24"/>
          <w:szCs w:val="24"/>
        </w:rPr>
        <w:t xml:space="preserve">.Утвердить право должностных лиц подписывать, согласовывать, утверждать документы и скреплять их гербовой печатью администрации </w:t>
      </w:r>
      <w:proofErr w:type="spellStart"/>
      <w:r w:rsidR="00666389">
        <w:rPr>
          <w:rFonts w:ascii="Arial" w:eastAsia="Times New Roman" w:hAnsi="Arial" w:cs="Arial"/>
          <w:sz w:val="24"/>
          <w:szCs w:val="24"/>
        </w:rPr>
        <w:t>Арчедин</w:t>
      </w:r>
      <w:r w:rsidR="00666389" w:rsidRPr="00666389">
        <w:rPr>
          <w:rFonts w:ascii="Arial" w:eastAsia="Times New Roman" w:hAnsi="Arial" w:cs="Arial"/>
          <w:sz w:val="24"/>
          <w:szCs w:val="24"/>
        </w:rPr>
        <w:t>ского</w:t>
      </w:r>
      <w:proofErr w:type="spellEnd"/>
      <w:r w:rsidR="00666389" w:rsidRPr="00666389">
        <w:rPr>
          <w:rFonts w:ascii="Arial" w:eastAsia="Times New Roman" w:hAnsi="Arial" w:cs="Arial"/>
          <w:sz w:val="24"/>
          <w:szCs w:val="24"/>
        </w:rPr>
        <w:t xml:space="preserve"> сельского поселения в соответствии с выданными главой администрации доверенностями или правами, предоставленными Федеральными законами.</w:t>
      </w:r>
    </w:p>
    <w:p w:rsidR="00C81B68" w:rsidRPr="00666389" w:rsidRDefault="00A9709D" w:rsidP="00666389">
      <w:pPr>
        <w:spacing w:after="0" w:line="240" w:lineRule="auto"/>
        <w:ind w:firstLine="426"/>
        <w:jc w:val="both"/>
        <w:rPr>
          <w:rFonts w:ascii="Arial" w:eastAsia="Times New Roman" w:hAnsi="Arial" w:cs="Arial"/>
          <w:sz w:val="24"/>
          <w:szCs w:val="24"/>
        </w:rPr>
      </w:pPr>
      <w:r>
        <w:rPr>
          <w:rFonts w:ascii="Arial" w:eastAsia="Times New Roman" w:hAnsi="Arial" w:cs="Arial"/>
          <w:sz w:val="24"/>
          <w:szCs w:val="24"/>
        </w:rPr>
        <w:t>20</w:t>
      </w:r>
      <w:r w:rsidR="00666389" w:rsidRPr="00666389">
        <w:rPr>
          <w:rFonts w:ascii="Arial" w:eastAsia="Times New Roman" w:hAnsi="Arial" w:cs="Arial"/>
          <w:sz w:val="24"/>
          <w:szCs w:val="24"/>
        </w:rPr>
        <w:t xml:space="preserve">. Бюджетную отчетность составлять на основании данных главной книги, данных аналитического и синтетического учета по формам, в порядке, объеме и сроки, установленные администрацией </w:t>
      </w:r>
      <w:proofErr w:type="spellStart"/>
      <w:r w:rsidR="00666389" w:rsidRPr="00666389">
        <w:rPr>
          <w:rFonts w:ascii="Arial" w:eastAsia="Times New Roman" w:hAnsi="Arial" w:cs="Arial"/>
          <w:sz w:val="24"/>
          <w:szCs w:val="24"/>
        </w:rPr>
        <w:t>Фроловского</w:t>
      </w:r>
      <w:proofErr w:type="spellEnd"/>
      <w:r w:rsidR="00666389" w:rsidRPr="00666389">
        <w:rPr>
          <w:rFonts w:ascii="Arial" w:eastAsia="Times New Roman" w:hAnsi="Arial" w:cs="Arial"/>
          <w:sz w:val="24"/>
          <w:szCs w:val="24"/>
        </w:rPr>
        <w:t xml:space="preserve">  муниципального района ежемесячно 5 </w:t>
      </w:r>
      <w:proofErr w:type="gramStart"/>
      <w:r w:rsidR="00666389" w:rsidRPr="00666389">
        <w:rPr>
          <w:rFonts w:ascii="Arial" w:eastAsia="Times New Roman" w:hAnsi="Arial" w:cs="Arial"/>
          <w:sz w:val="24"/>
          <w:szCs w:val="24"/>
        </w:rPr>
        <w:t>числа</w:t>
      </w:r>
      <w:proofErr w:type="gramEnd"/>
      <w:r w:rsidR="00666389" w:rsidRPr="00666389">
        <w:rPr>
          <w:rFonts w:ascii="Arial" w:eastAsia="Times New Roman" w:hAnsi="Arial" w:cs="Arial"/>
          <w:sz w:val="24"/>
          <w:szCs w:val="24"/>
        </w:rPr>
        <w:t xml:space="preserve"> включительно следующего за отчётным периодом.</w:t>
      </w:r>
    </w:p>
    <w:p w:rsidR="00C81B68" w:rsidRPr="00666389" w:rsidRDefault="005A25D9" w:rsidP="00666389">
      <w:pPr>
        <w:spacing w:after="0" w:line="240" w:lineRule="auto"/>
        <w:ind w:firstLine="426"/>
        <w:jc w:val="both"/>
        <w:rPr>
          <w:rFonts w:ascii="Arial" w:eastAsia="Times New Roman" w:hAnsi="Arial" w:cs="Arial"/>
          <w:sz w:val="24"/>
          <w:szCs w:val="24"/>
        </w:rPr>
      </w:pPr>
      <w:r>
        <w:rPr>
          <w:rFonts w:ascii="Arial" w:eastAsia="Times New Roman" w:hAnsi="Arial" w:cs="Arial"/>
          <w:sz w:val="24"/>
          <w:szCs w:val="24"/>
        </w:rPr>
        <w:t>2</w:t>
      </w:r>
      <w:r w:rsidR="00A9709D">
        <w:rPr>
          <w:rFonts w:ascii="Arial" w:eastAsia="Times New Roman" w:hAnsi="Arial" w:cs="Arial"/>
          <w:sz w:val="24"/>
          <w:szCs w:val="24"/>
        </w:rPr>
        <w:t>1</w:t>
      </w:r>
      <w:r w:rsidR="00666389" w:rsidRPr="00666389">
        <w:rPr>
          <w:rFonts w:ascii="Arial" w:eastAsia="Times New Roman" w:hAnsi="Arial" w:cs="Arial"/>
          <w:sz w:val="24"/>
          <w:szCs w:val="24"/>
        </w:rPr>
        <w:t>.Реализацию объема прав получателя средств на оплату принятых в порядке, установленном бюджетным законодательством бюджетных обязательств, а также обязательств, принятых за счет сметы доходов и расходов средств, полученных от деятельности, приносящей доход, осуществлять в соответствии с действующим законодательством о порядке применения бюджетной классификации.</w:t>
      </w:r>
    </w:p>
    <w:p w:rsidR="005A25D9" w:rsidRDefault="005A25D9" w:rsidP="00666389">
      <w:pPr>
        <w:spacing w:after="0" w:line="240" w:lineRule="auto"/>
        <w:ind w:firstLine="426"/>
        <w:jc w:val="both"/>
        <w:rPr>
          <w:rFonts w:ascii="Arial" w:eastAsia="Times New Roman" w:hAnsi="Arial" w:cs="Arial"/>
          <w:sz w:val="24"/>
          <w:szCs w:val="24"/>
        </w:rPr>
      </w:pPr>
    </w:p>
    <w:p w:rsidR="00C81B68" w:rsidRDefault="00015255" w:rsidP="005A25D9">
      <w:pPr>
        <w:spacing w:after="0" w:line="240" w:lineRule="auto"/>
        <w:ind w:firstLine="426"/>
        <w:jc w:val="center"/>
        <w:rPr>
          <w:rFonts w:ascii="Arial" w:eastAsia="Times New Roman" w:hAnsi="Arial" w:cs="Arial"/>
          <w:b/>
          <w:sz w:val="24"/>
          <w:szCs w:val="24"/>
        </w:rPr>
      </w:pPr>
      <w:r>
        <w:rPr>
          <w:rFonts w:ascii="Arial" w:eastAsia="Times New Roman" w:hAnsi="Arial" w:cs="Arial"/>
          <w:b/>
          <w:sz w:val="24"/>
          <w:szCs w:val="24"/>
        </w:rPr>
        <w:t>3</w:t>
      </w:r>
      <w:r w:rsidR="00666389" w:rsidRPr="005A25D9">
        <w:rPr>
          <w:rFonts w:ascii="Arial" w:eastAsia="Times New Roman" w:hAnsi="Arial" w:cs="Arial"/>
          <w:b/>
          <w:sz w:val="24"/>
          <w:szCs w:val="24"/>
        </w:rPr>
        <w:t>.Методология бюджетного учета</w:t>
      </w:r>
    </w:p>
    <w:p w:rsidR="005A25D9" w:rsidRPr="005A25D9" w:rsidRDefault="005A25D9" w:rsidP="005A25D9">
      <w:pPr>
        <w:spacing w:after="0" w:line="240" w:lineRule="auto"/>
        <w:ind w:firstLine="426"/>
        <w:jc w:val="center"/>
        <w:rPr>
          <w:rFonts w:ascii="Arial" w:eastAsia="Times New Roman" w:hAnsi="Arial" w:cs="Arial"/>
          <w:b/>
          <w:sz w:val="24"/>
          <w:szCs w:val="24"/>
        </w:rPr>
      </w:pPr>
    </w:p>
    <w:p w:rsidR="00C81B68" w:rsidRPr="00666389" w:rsidRDefault="00015255" w:rsidP="005A25D9">
      <w:pPr>
        <w:spacing w:after="0" w:line="240" w:lineRule="auto"/>
        <w:rPr>
          <w:rFonts w:ascii="Arial" w:eastAsia="Times New Roman" w:hAnsi="Arial" w:cs="Arial"/>
          <w:sz w:val="24"/>
          <w:szCs w:val="24"/>
        </w:rPr>
      </w:pPr>
      <w:r>
        <w:rPr>
          <w:rFonts w:ascii="Arial" w:eastAsia="Times New Roman" w:hAnsi="Arial" w:cs="Arial"/>
          <w:sz w:val="24"/>
          <w:szCs w:val="24"/>
        </w:rPr>
        <w:t>3</w:t>
      </w:r>
      <w:r w:rsidR="00666389" w:rsidRPr="00666389">
        <w:rPr>
          <w:rFonts w:ascii="Arial" w:eastAsia="Times New Roman" w:hAnsi="Arial" w:cs="Arial"/>
          <w:sz w:val="24"/>
          <w:szCs w:val="24"/>
        </w:rPr>
        <w:t>.1.УЧЕТ НЕФИНАНСОВЫХ АКТИВОВ</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1)Объекты нефинансовых активов принимаются к бюджетному учету по их первоначальной стоимости. Первоначальной стоимостью объектов нефинансовых активов признается сумма фактических вложений в их приобретение, сооружение или изготовление (создание), с учетом сумм налога на добавленную стоимость, предъявленных учреждению поставщиками и подрядчиками (кроме их приобретения, сооружения и изготовления в рамках деятельности, облагаемой НДС, если иное не предусмотрено налоговым законодательством РФ).</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2)Первоначальной (фактической) стоимостью объектов не финансовых активов, полученных по договорам, предусматривающим исполнение обязательств (оплату) не денежными средствами, признается стоимость ценностей, переданных или подлежащих передаче учреждением в целях исполнения обязательств по договору. Стоимость ценностей, переданных или подлежащих передаче учреждением, устанавливается исходя из цены, по которой в сравнимых обстоятельствах обычно учреждение определяет стоимость аналогичных ценностей. При невозможности установить стоимость ценностей, переданных или подлежащих передаче учреждением, стоимость нефинансовых активов, полученных учреждением по указанным договорам, определяется исходя из стоимости, по которой в сравнимых обстоятельствах приобретаются аналогичные нефинансовые активы.</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3)В случаях, когда Инструкция № 157н требует принятия к бюджетному учету объектов нефинансовых активов по их текущей рыночной стоимости, последняя определяется в соответствии с п. 25 Инструкции № 157н на дату принятия к бюджетному учету.</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4)Изменение первоначальной стоимости объектов нефинансовых активов производится лишь в случаях достройки, дооборудования, реконструкции, модернизации, частичной ликвидации (</w:t>
      </w:r>
      <w:proofErr w:type="spellStart"/>
      <w:r w:rsidRPr="00666389">
        <w:rPr>
          <w:rFonts w:ascii="Arial" w:eastAsia="Times New Roman" w:hAnsi="Arial" w:cs="Arial"/>
          <w:sz w:val="24"/>
          <w:szCs w:val="24"/>
        </w:rPr>
        <w:t>разукомплектации</w:t>
      </w:r>
      <w:proofErr w:type="spellEnd"/>
      <w:r w:rsidRPr="00666389">
        <w:rPr>
          <w:rFonts w:ascii="Arial" w:eastAsia="Times New Roman" w:hAnsi="Arial" w:cs="Arial"/>
          <w:sz w:val="24"/>
          <w:szCs w:val="24"/>
        </w:rPr>
        <w:t>), а также переоценки объектов нефинансовых активов.</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Затраты на модернизацию, дооборудование, реконструкцию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5)Переоценку объектов нефинансовых активов производить в сроки и в порядке, устанавливаемые Правительством РФ.</w:t>
      </w:r>
    </w:p>
    <w:p w:rsidR="00C81B68" w:rsidRPr="00666389" w:rsidRDefault="00666389" w:rsidP="0066638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lastRenderedPageBreak/>
        <w:t>Результаты переоценки объектов нефинансовых активов по состоянию на первое число текущего года не включаются в данные бухгалтерской отчетности предыдущего отчетного года и принимаются при формировании данных бухгалтерского баланса на начало отчетного.</w:t>
      </w:r>
    </w:p>
    <w:p w:rsidR="00C81B68" w:rsidRPr="00666389" w:rsidRDefault="00666389" w:rsidP="005A25D9">
      <w:pPr>
        <w:spacing w:after="0" w:line="240" w:lineRule="auto"/>
        <w:ind w:firstLine="426"/>
        <w:jc w:val="both"/>
        <w:rPr>
          <w:rFonts w:ascii="Arial" w:eastAsia="Times New Roman" w:hAnsi="Arial" w:cs="Arial"/>
          <w:sz w:val="24"/>
          <w:szCs w:val="24"/>
        </w:rPr>
      </w:pPr>
      <w:proofErr w:type="gramStart"/>
      <w:r w:rsidRPr="00666389">
        <w:rPr>
          <w:rFonts w:ascii="Arial" w:eastAsia="Times New Roman" w:hAnsi="Arial" w:cs="Arial"/>
          <w:sz w:val="24"/>
          <w:szCs w:val="24"/>
        </w:rPr>
        <w:t>6)Передача (получение) объектов муниципального имущества между органами местного самоуправления, муниципальными учреждениями, а также между субъектами учета и иными, созданными на базе муниципального имущества, муниципальными организациями, в связи с прекращением (закреплением) имущественных прав (в том числе права оперативного управления (хозяйственного ведения)), осуществляется по балансовой (фактической) стоимости объектов учета с одновременной передачей (принятием к учету), в случае наличия, суммы начисленной на</w:t>
      </w:r>
      <w:proofErr w:type="gramEnd"/>
      <w:r w:rsidRPr="00666389">
        <w:rPr>
          <w:rFonts w:ascii="Arial" w:eastAsia="Times New Roman" w:hAnsi="Arial" w:cs="Arial"/>
          <w:sz w:val="24"/>
          <w:szCs w:val="24"/>
        </w:rPr>
        <w:t xml:space="preserve"> объект нефинансового актива амортизации.</w:t>
      </w:r>
    </w:p>
    <w:p w:rsidR="00C81B68" w:rsidRPr="00666389" w:rsidRDefault="00666389" w:rsidP="005A25D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 xml:space="preserve">7)Объекты нефинансовых активов учитываются на соответствующих счетах Единого плана счетов по аналитическим группам синтетического счета объекта учета: </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-по объектам имущества:</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-10 "Недвижимое имущество учреждения"; 30 "Иное 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-по затратам на производство готовой продукции, работ, услуг;</w:t>
      </w:r>
    </w:p>
    <w:p w:rsidR="00C81B68"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-60 "Себестоимость готовой продукции, работ, услуг"; 70 "Накладные расходы производства готовой продукции, работ, услуг"; 80 «Общехозяйственные расходы"; 90 "Издержки обращения".</w:t>
      </w:r>
    </w:p>
    <w:p w:rsidR="005A25D9" w:rsidRPr="00666389" w:rsidRDefault="005A25D9" w:rsidP="00666389">
      <w:pPr>
        <w:spacing w:after="0" w:line="240" w:lineRule="auto"/>
        <w:jc w:val="both"/>
        <w:rPr>
          <w:rFonts w:ascii="Arial" w:eastAsia="Times New Roman" w:hAnsi="Arial" w:cs="Arial"/>
          <w:sz w:val="24"/>
          <w:szCs w:val="24"/>
        </w:rPr>
      </w:pPr>
    </w:p>
    <w:p w:rsidR="00C81B68" w:rsidRPr="00666389" w:rsidRDefault="00015255" w:rsidP="00666389">
      <w:pPr>
        <w:spacing w:after="0" w:line="240" w:lineRule="auto"/>
        <w:jc w:val="both"/>
        <w:rPr>
          <w:rFonts w:ascii="Arial" w:eastAsia="Times New Roman" w:hAnsi="Arial" w:cs="Arial"/>
          <w:sz w:val="24"/>
          <w:szCs w:val="24"/>
        </w:rPr>
      </w:pPr>
      <w:r>
        <w:rPr>
          <w:rFonts w:ascii="Arial" w:eastAsia="Times New Roman" w:hAnsi="Arial" w:cs="Arial"/>
          <w:sz w:val="24"/>
          <w:szCs w:val="24"/>
        </w:rPr>
        <w:t>3</w:t>
      </w:r>
      <w:r w:rsidR="00666389" w:rsidRPr="00666389">
        <w:rPr>
          <w:rFonts w:ascii="Arial" w:eastAsia="Times New Roman" w:hAnsi="Arial" w:cs="Arial"/>
          <w:sz w:val="24"/>
          <w:szCs w:val="24"/>
        </w:rPr>
        <w:t>.2.УЧЕТ ОСНОВНЫХ СРЕДСТВ</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1)Учет основных средств ведется в соответствии с п. 38-55 Инструкции № 157н.</w:t>
      </w:r>
    </w:p>
    <w:p w:rsidR="00C81B68" w:rsidRPr="00666389" w:rsidRDefault="00666389" w:rsidP="005A25D9">
      <w:pPr>
        <w:spacing w:after="0" w:line="240" w:lineRule="auto"/>
        <w:ind w:firstLine="567"/>
        <w:jc w:val="both"/>
        <w:rPr>
          <w:rFonts w:ascii="Arial" w:eastAsia="Times New Roman" w:hAnsi="Arial" w:cs="Arial"/>
          <w:sz w:val="24"/>
          <w:szCs w:val="24"/>
        </w:rPr>
      </w:pPr>
      <w:proofErr w:type="gramStart"/>
      <w:r w:rsidRPr="00666389">
        <w:rPr>
          <w:rFonts w:ascii="Arial" w:eastAsia="Times New Roman" w:hAnsi="Arial" w:cs="Arial"/>
          <w:sz w:val="24"/>
          <w:szCs w:val="24"/>
        </w:rPr>
        <w:t>2)В составе основных средств учитывать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полученные в</w:t>
      </w:r>
      <w:proofErr w:type="gramEnd"/>
      <w:r w:rsidRPr="00666389">
        <w:rPr>
          <w:rFonts w:ascii="Arial" w:eastAsia="Times New Roman" w:hAnsi="Arial" w:cs="Arial"/>
          <w:sz w:val="24"/>
          <w:szCs w:val="24"/>
        </w:rPr>
        <w:t xml:space="preserve"> лизинг (</w:t>
      </w:r>
      <w:proofErr w:type="spellStart"/>
      <w:r w:rsidRPr="00666389">
        <w:rPr>
          <w:rFonts w:ascii="Arial" w:eastAsia="Times New Roman" w:hAnsi="Arial" w:cs="Arial"/>
          <w:sz w:val="24"/>
          <w:szCs w:val="24"/>
        </w:rPr>
        <w:t>сублизинг</w:t>
      </w:r>
      <w:proofErr w:type="spellEnd"/>
      <w:r w:rsidRPr="00666389">
        <w:rPr>
          <w:rFonts w:ascii="Arial" w:eastAsia="Times New Roman" w:hAnsi="Arial" w:cs="Arial"/>
          <w:sz w:val="24"/>
          <w:szCs w:val="24"/>
        </w:rPr>
        <w:t>).</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3)Материальные объекты имущества, за исключением периодических изданий, составляющие библиотечный фонд учреждения, принимаются к учету в качестве основных средств независимо от срока их полезного использования.</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4)Срок полезного использования объектов нефинансовых активов в целях принятия объектов к бюджетному учету и начисления амортизации определять в соответствии с п.44 Инструкции № 157н.</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В случаях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реконструкции или модернизации пересматривается срок полезного использования по этому объекту по решению комиссии по поступлению и выбытию активов.</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5)Каждому инвентарному объекту недвижимого имущества, а также инвентарному объекту движимого имущества, кроме объектов стоимостью до 4000 рублей включительно и объектов библиотечного фонда независимо от их стоимости, присваивать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Присвоенный объекту инвентарный номер должен быть обозначен материальн</w:t>
      </w:r>
      <w:proofErr w:type="gramStart"/>
      <w:r w:rsidRPr="00666389">
        <w:rPr>
          <w:rFonts w:ascii="Arial" w:eastAsia="Times New Roman" w:hAnsi="Arial" w:cs="Arial"/>
          <w:sz w:val="24"/>
          <w:szCs w:val="24"/>
        </w:rPr>
        <w:t>о-</w:t>
      </w:r>
      <w:proofErr w:type="gramEnd"/>
      <w:r w:rsidRPr="00666389">
        <w:rPr>
          <w:rFonts w:ascii="Arial" w:eastAsia="Times New Roman" w:hAnsi="Arial" w:cs="Arial"/>
          <w:sz w:val="24"/>
          <w:szCs w:val="24"/>
        </w:rPr>
        <w:t xml:space="preserve">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При невозможности обозначения инвентарного номера на объекте основных сре</w:t>
      </w:r>
      <w:proofErr w:type="gramStart"/>
      <w:r w:rsidRPr="00666389">
        <w:rPr>
          <w:rFonts w:ascii="Arial" w:eastAsia="Times New Roman" w:hAnsi="Arial" w:cs="Arial"/>
          <w:sz w:val="24"/>
          <w:szCs w:val="24"/>
        </w:rPr>
        <w:t>дств в сл</w:t>
      </w:r>
      <w:proofErr w:type="gramEnd"/>
      <w:r w:rsidRPr="00666389">
        <w:rPr>
          <w:rFonts w:ascii="Arial" w:eastAsia="Times New Roman" w:hAnsi="Arial" w:cs="Arial"/>
          <w:sz w:val="24"/>
          <w:szCs w:val="24"/>
        </w:rPr>
        <w:t>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Инвентарный номер состоит из десяти разрядов.</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1-й разряд - код вида деятельности;</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lastRenderedPageBreak/>
        <w:t>2-4-й разряд - код синтетического счета Плана счетов бюджетного учета;</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5-6-й разряд - код аналитического счета Плана счетов бюджетного учета;</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7-10-й разряд - порядковый номер нефинансового актива.</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6) В целях определения первоначальной стоимости объекта основного средства при его приобретении за плату, сооружении и (или) изготовлении фактические вложения формировать в соответствии с п. 47 Инструкции № 157н.</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Не включать в сумму фактических вложений общехозяйственные и иные аналогичные расходы, кроме случаев, когда они непосредственно связаны с приобретением, сооружением и (или) изготовлением объекта основного средства.</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7)</w:t>
      </w:r>
      <w:r w:rsidR="00267F31">
        <w:rPr>
          <w:rFonts w:ascii="Arial" w:eastAsia="Times New Roman" w:hAnsi="Arial" w:cs="Arial"/>
          <w:sz w:val="24"/>
          <w:szCs w:val="24"/>
        </w:rPr>
        <w:t xml:space="preserve"> </w:t>
      </w:r>
      <w:r w:rsidRPr="00666389">
        <w:rPr>
          <w:rFonts w:ascii="Arial" w:eastAsia="Times New Roman" w:hAnsi="Arial" w:cs="Arial"/>
          <w:sz w:val="24"/>
          <w:szCs w:val="24"/>
        </w:rPr>
        <w:t>Операции по поступлению, внутреннему перемещению, выбытию (в том числе по основанию списания) объектов основных средств оформлять бухгалтерскими записями на основании первичных (сводных) учетных документов в порядке, предусмотренном Инструкцией № 162н.</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8)</w:t>
      </w:r>
      <w:r w:rsidR="00267F31">
        <w:rPr>
          <w:rFonts w:ascii="Arial" w:eastAsia="Times New Roman" w:hAnsi="Arial" w:cs="Arial"/>
          <w:sz w:val="24"/>
          <w:szCs w:val="24"/>
        </w:rPr>
        <w:t xml:space="preserve"> </w:t>
      </w:r>
      <w:r w:rsidRPr="00666389">
        <w:rPr>
          <w:rFonts w:ascii="Arial" w:eastAsia="Times New Roman" w:hAnsi="Arial" w:cs="Arial"/>
          <w:sz w:val="24"/>
          <w:szCs w:val="24"/>
        </w:rPr>
        <w:t>Дату признания в бухгалтерском учете операций по принятию, выбытию (в том числе по основанию решения о списании) объекта основных средств определять, исходя из положений Инструкции № 157н и Инструкции № 162н.</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9)</w:t>
      </w:r>
      <w:r w:rsidR="00267F31">
        <w:rPr>
          <w:rFonts w:ascii="Arial" w:eastAsia="Times New Roman" w:hAnsi="Arial" w:cs="Arial"/>
          <w:sz w:val="24"/>
          <w:szCs w:val="24"/>
        </w:rPr>
        <w:t xml:space="preserve"> </w:t>
      </w:r>
      <w:r w:rsidRPr="00666389">
        <w:rPr>
          <w:rFonts w:ascii="Arial" w:eastAsia="Times New Roman" w:hAnsi="Arial" w:cs="Arial"/>
          <w:sz w:val="24"/>
          <w:szCs w:val="24"/>
        </w:rPr>
        <w:t>Аналитический учет основных средств вести по объектам, структурным подразделениям, материально ответственным лицам.</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 xml:space="preserve">10) Группировку основных средств вести в соответствии с классификацией ОКОФ, утвержденной постановлением Госстандарта России от 26.12.1994 № 359. </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11)</w:t>
      </w:r>
      <w:r w:rsidR="00267F31">
        <w:rPr>
          <w:rFonts w:ascii="Arial" w:eastAsia="Times New Roman" w:hAnsi="Arial" w:cs="Arial"/>
          <w:sz w:val="24"/>
          <w:szCs w:val="24"/>
        </w:rPr>
        <w:t xml:space="preserve"> </w:t>
      </w:r>
      <w:r w:rsidRPr="00666389">
        <w:rPr>
          <w:rFonts w:ascii="Arial" w:eastAsia="Times New Roman" w:hAnsi="Arial" w:cs="Arial"/>
          <w:sz w:val="24"/>
          <w:szCs w:val="24"/>
        </w:rPr>
        <w:t xml:space="preserve">Для учета операций с основными средствами применять следующие </w:t>
      </w:r>
      <w:proofErr w:type="spellStart"/>
      <w:r w:rsidRPr="00666389">
        <w:rPr>
          <w:rFonts w:ascii="Arial" w:eastAsia="Times New Roman" w:hAnsi="Arial" w:cs="Arial"/>
          <w:sz w:val="24"/>
          <w:szCs w:val="24"/>
        </w:rPr>
        <w:t>группировочные</w:t>
      </w:r>
      <w:proofErr w:type="spellEnd"/>
      <w:r w:rsidRPr="00666389">
        <w:rPr>
          <w:rFonts w:ascii="Arial" w:eastAsia="Times New Roman" w:hAnsi="Arial" w:cs="Arial"/>
          <w:sz w:val="24"/>
          <w:szCs w:val="24"/>
        </w:rPr>
        <w:t xml:space="preserve"> счета:</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010110000 "Основные средства - недвижимое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010130000 "Основные средства - иное движимое имущество учреждения";</w:t>
      </w:r>
    </w:p>
    <w:p w:rsidR="00C81B68" w:rsidRPr="00666389" w:rsidRDefault="005A25D9" w:rsidP="005A25D9">
      <w:pPr>
        <w:spacing w:after="0" w:line="240" w:lineRule="auto"/>
        <w:ind w:firstLine="426"/>
        <w:jc w:val="both"/>
        <w:rPr>
          <w:rFonts w:ascii="Arial" w:eastAsia="Times New Roman" w:hAnsi="Arial" w:cs="Arial"/>
          <w:sz w:val="24"/>
          <w:szCs w:val="24"/>
        </w:rPr>
      </w:pPr>
      <w:r>
        <w:rPr>
          <w:rFonts w:ascii="Arial" w:eastAsia="Times New Roman" w:hAnsi="Arial" w:cs="Arial"/>
          <w:sz w:val="24"/>
          <w:szCs w:val="24"/>
        </w:rPr>
        <w:t xml:space="preserve"> </w:t>
      </w:r>
      <w:r w:rsidR="00666389" w:rsidRPr="00666389">
        <w:rPr>
          <w:rFonts w:ascii="Arial" w:eastAsia="Times New Roman" w:hAnsi="Arial" w:cs="Arial"/>
          <w:sz w:val="24"/>
          <w:szCs w:val="24"/>
        </w:rPr>
        <w:t>12)Для учета операций с основными средствами применять следующие счета аналитического учета:</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010111000 "Жилые помещения - недвижимое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010112000 "Нежилые помещения - недвижимое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010113000 "Сооружения - недвижимое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010115000 "Транспортные средства - недвижимое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010118000 'Прочие основные средства - недвижимое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010131000 "Жилые помещения - иное 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010132000 "Нежилые помещения - иное 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010133000 "Сооружения - иное 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010134000 "Машины и оборудование - иное 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010135000 "Транспортные средства - иное 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010136000 "Производственный и хозяйственный инвентарь - иное 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010137000 "Библиотечный фонд - иное 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010138000 "Прочие основные средства - иное движимое имущество учреждения";</w:t>
      </w:r>
    </w:p>
    <w:p w:rsidR="00C81B68" w:rsidRDefault="00666389" w:rsidP="005A25D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13)Начисление амортизации основных сре</w:t>
      </w:r>
      <w:proofErr w:type="gramStart"/>
      <w:r w:rsidRPr="00666389">
        <w:rPr>
          <w:rFonts w:ascii="Arial" w:eastAsia="Times New Roman" w:hAnsi="Arial" w:cs="Arial"/>
          <w:sz w:val="24"/>
          <w:szCs w:val="24"/>
        </w:rPr>
        <w:t>дств пр</w:t>
      </w:r>
      <w:proofErr w:type="gramEnd"/>
      <w:r w:rsidRPr="00666389">
        <w:rPr>
          <w:rFonts w:ascii="Arial" w:eastAsia="Times New Roman" w:hAnsi="Arial" w:cs="Arial"/>
          <w:sz w:val="24"/>
          <w:szCs w:val="24"/>
        </w:rPr>
        <w:t>оизводить в соответствии с п.84-92 Инструкции № 157н.</w:t>
      </w:r>
    </w:p>
    <w:p w:rsidR="005A25D9" w:rsidRPr="00666389" w:rsidRDefault="005A25D9" w:rsidP="005A25D9">
      <w:pPr>
        <w:spacing w:after="0" w:line="240" w:lineRule="auto"/>
        <w:ind w:firstLine="426"/>
        <w:jc w:val="both"/>
        <w:rPr>
          <w:rFonts w:ascii="Arial" w:eastAsia="Times New Roman" w:hAnsi="Arial" w:cs="Arial"/>
          <w:sz w:val="24"/>
          <w:szCs w:val="24"/>
        </w:rPr>
      </w:pPr>
    </w:p>
    <w:p w:rsidR="00C81B68" w:rsidRPr="00666389" w:rsidRDefault="00015255" w:rsidP="00666389">
      <w:pPr>
        <w:spacing w:after="0" w:line="240" w:lineRule="auto"/>
        <w:jc w:val="both"/>
        <w:rPr>
          <w:rFonts w:ascii="Arial" w:eastAsia="Times New Roman" w:hAnsi="Arial" w:cs="Arial"/>
          <w:sz w:val="24"/>
          <w:szCs w:val="24"/>
        </w:rPr>
      </w:pPr>
      <w:r>
        <w:rPr>
          <w:rFonts w:ascii="Arial" w:eastAsia="Times New Roman" w:hAnsi="Arial" w:cs="Arial"/>
          <w:sz w:val="24"/>
          <w:szCs w:val="24"/>
        </w:rPr>
        <w:t>3</w:t>
      </w:r>
      <w:r w:rsidR="00666389" w:rsidRPr="00666389">
        <w:rPr>
          <w:rFonts w:ascii="Arial" w:eastAsia="Times New Roman" w:hAnsi="Arial" w:cs="Arial"/>
          <w:sz w:val="24"/>
          <w:szCs w:val="24"/>
        </w:rPr>
        <w:t>.3.УЧЕТ НЕМАТЕРИАЛЬНЫХ АКТИВОВ</w:t>
      </w:r>
    </w:p>
    <w:p w:rsidR="00C81B68" w:rsidRPr="00666389" w:rsidRDefault="00666389" w:rsidP="005A25D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1)Учет нематериальных активов вести в соответствии с п. 56-69 Инструкции №157н.</w:t>
      </w:r>
    </w:p>
    <w:p w:rsidR="00C81B68" w:rsidRPr="00666389" w:rsidRDefault="00666389" w:rsidP="005A25D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2)Срок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в соответствии с п. 60 Инструкции № 157н.</w:t>
      </w:r>
    </w:p>
    <w:p w:rsidR="00C81B68" w:rsidRPr="00666389" w:rsidRDefault="00666389" w:rsidP="005A25D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3)Нематериальные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C81B68" w:rsidRDefault="00666389" w:rsidP="005A25D9">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4) Начисление амортизации нематериальных активов производить в соответствии с п. 61 Инструкции № 157н.</w:t>
      </w:r>
    </w:p>
    <w:p w:rsidR="005A25D9" w:rsidRPr="00666389" w:rsidRDefault="005A25D9" w:rsidP="005A25D9">
      <w:pPr>
        <w:spacing w:after="0" w:line="240" w:lineRule="auto"/>
        <w:ind w:firstLine="426"/>
        <w:jc w:val="both"/>
        <w:rPr>
          <w:rFonts w:ascii="Arial" w:eastAsia="Times New Roman" w:hAnsi="Arial" w:cs="Arial"/>
          <w:sz w:val="24"/>
          <w:szCs w:val="24"/>
        </w:rPr>
      </w:pPr>
    </w:p>
    <w:p w:rsidR="00C81B68" w:rsidRPr="00666389" w:rsidRDefault="00015255" w:rsidP="00666389">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3</w:t>
      </w:r>
      <w:r w:rsidR="00666389" w:rsidRPr="00666389">
        <w:rPr>
          <w:rFonts w:ascii="Arial" w:eastAsia="Times New Roman" w:hAnsi="Arial" w:cs="Arial"/>
          <w:sz w:val="24"/>
          <w:szCs w:val="24"/>
        </w:rPr>
        <w:t>.4.УЧЕТ МАТЕРИАЛЬНЫХ ЗАПАСОВ</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1)К материальным запасам относить материальные ценности, перечисленные в п. 99 Инструкции № 157н.</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2)Материальные запасы принимать к бюджетному учету по фактической стоимости, сформированной в соответствии с п. 102 Инструкции № 157н.</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3)В фактическую стоимость материальных запасов не включать сумму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4)Фактическую стоимость материальных запасов, остающихся у учреждения в результате разборки, утилизации (ликвидации), основных средств или иного имущества, определять исходя из их текущей рыночной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5)Фактическая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Российской Федерации и Инструкцией № 157н.</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6)Выбытие (отпуск) материальных запасов производить по  средней фактической стоимости.</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7)Учет операций с материальными запасами ведется на следующих счетах:</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010531000 "Медикаменты и перевязочные средства - иное 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010532000 "Продукты питания - иное 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010533000 "Горюче-смазочные материалы - иное 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010534000 "Строительные материалы - иное 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010535000 "Мягкий инвентарь - иное 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010536000 "Прочие материальные запасы - иное 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010537000 "Готовая продукция - иное 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010538000 "Товары - иное движимое имущество учреждения";</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010539000 "Наценка на товары - иное движимое имущество учреждения";</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8) Операции по поступлению, внутреннему перемещению, выбытию (в том числе по основанию списания) материальных запасов оформлять бухгалтерскими записями на основании первичных (сводных) учетных документов в порядке, предусмотренном Инструкцией № 162н.</w:t>
      </w:r>
    </w:p>
    <w:p w:rsidR="00C81B68"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9)Аналитический учет материальных запасов вести в соответствии с п.119 Инструкции № 157н.</w:t>
      </w:r>
    </w:p>
    <w:p w:rsidR="005A25D9" w:rsidRPr="00666389" w:rsidRDefault="005A25D9" w:rsidP="005A25D9">
      <w:pPr>
        <w:spacing w:after="0" w:line="240" w:lineRule="auto"/>
        <w:ind w:firstLine="567"/>
        <w:jc w:val="both"/>
        <w:rPr>
          <w:rFonts w:ascii="Arial" w:eastAsia="Times New Roman" w:hAnsi="Arial" w:cs="Arial"/>
          <w:sz w:val="24"/>
          <w:szCs w:val="24"/>
        </w:rPr>
      </w:pP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 xml:space="preserve">      </w:t>
      </w:r>
      <w:r w:rsidR="00015255">
        <w:rPr>
          <w:rFonts w:ascii="Arial" w:eastAsia="Times New Roman" w:hAnsi="Arial" w:cs="Arial"/>
          <w:sz w:val="24"/>
          <w:szCs w:val="24"/>
        </w:rPr>
        <w:t>3</w:t>
      </w:r>
      <w:r w:rsidRPr="00666389">
        <w:rPr>
          <w:rFonts w:ascii="Arial" w:eastAsia="Times New Roman" w:hAnsi="Arial" w:cs="Arial"/>
          <w:sz w:val="24"/>
          <w:szCs w:val="24"/>
        </w:rPr>
        <w:t>.5.УЧЕТ ДЕНЕЖНЫХ СРЕДСТВ И ДЕНЕЖНЫХ ДОКУМЕНТОВ</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1)Учет операций по движению безналичных денежных средств вести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2)Аналитический учет вести в разрезе каждого счета в  Журнале операций.</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3)При оформлении и учете кассовых операций руководствоваться порядком ведения кассовых операций в Российской Федерации, установленным Центральным банком Российской Федерации, с учетом особенностей, установленных Инструкцией № 157н.</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4)Учет денежных документов вести в соответствии с п. 169-172 Инструкции № 157н.</w:t>
      </w:r>
    </w:p>
    <w:p w:rsidR="005A25D9" w:rsidRDefault="005A25D9" w:rsidP="00666389">
      <w:pPr>
        <w:spacing w:after="0" w:line="240" w:lineRule="auto"/>
        <w:jc w:val="both"/>
        <w:rPr>
          <w:rFonts w:ascii="Arial" w:eastAsia="Times New Roman" w:hAnsi="Arial" w:cs="Arial"/>
          <w:sz w:val="24"/>
          <w:szCs w:val="24"/>
        </w:rPr>
      </w:pPr>
    </w:p>
    <w:p w:rsidR="00C81B68" w:rsidRPr="00666389" w:rsidRDefault="00015255" w:rsidP="00666389">
      <w:pPr>
        <w:spacing w:after="0" w:line="240" w:lineRule="auto"/>
        <w:jc w:val="both"/>
        <w:rPr>
          <w:rFonts w:ascii="Arial" w:eastAsia="Times New Roman" w:hAnsi="Arial" w:cs="Arial"/>
          <w:sz w:val="24"/>
          <w:szCs w:val="24"/>
        </w:rPr>
      </w:pPr>
      <w:r>
        <w:rPr>
          <w:rFonts w:ascii="Arial" w:eastAsia="Times New Roman" w:hAnsi="Arial" w:cs="Arial"/>
          <w:sz w:val="24"/>
          <w:szCs w:val="24"/>
        </w:rPr>
        <w:t>3</w:t>
      </w:r>
      <w:r w:rsidR="00666389" w:rsidRPr="00666389">
        <w:rPr>
          <w:rFonts w:ascii="Arial" w:eastAsia="Times New Roman" w:hAnsi="Arial" w:cs="Arial"/>
          <w:sz w:val="24"/>
          <w:szCs w:val="24"/>
        </w:rPr>
        <w:t>.6. УЧЕТ РАСЧЕТОВ С ДЕБИТОРАМИ И КРЕДИТОРАМИ</w:t>
      </w:r>
      <w:r w:rsidR="00666389" w:rsidRPr="00666389">
        <w:rPr>
          <w:rFonts w:ascii="Arial" w:eastAsia="Times New Roman" w:hAnsi="Arial" w:cs="Arial"/>
          <w:sz w:val="24"/>
          <w:szCs w:val="24"/>
        </w:rPr>
        <w:tab/>
      </w:r>
    </w:p>
    <w:p w:rsidR="00C81B68" w:rsidRPr="00666389" w:rsidRDefault="005A25D9" w:rsidP="0066638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666389" w:rsidRPr="00666389">
        <w:rPr>
          <w:rFonts w:ascii="Arial" w:eastAsia="Times New Roman" w:hAnsi="Arial" w:cs="Arial"/>
          <w:sz w:val="24"/>
          <w:szCs w:val="24"/>
        </w:rPr>
        <w:t xml:space="preserve">1)При направлении работников учреждения в служебные командировки возмещать расходы, связанные со служебными командировками на территории РФ в соответствии с Положением о командировании муниципальных служащих, утверждённым по администрации </w:t>
      </w:r>
      <w:proofErr w:type="spellStart"/>
      <w:r>
        <w:rPr>
          <w:rFonts w:ascii="Arial" w:eastAsia="Times New Roman" w:hAnsi="Arial" w:cs="Arial"/>
          <w:sz w:val="24"/>
          <w:szCs w:val="24"/>
        </w:rPr>
        <w:t>Арчедин</w:t>
      </w:r>
      <w:r w:rsidRPr="00666389">
        <w:rPr>
          <w:rFonts w:ascii="Arial" w:eastAsia="Times New Roman" w:hAnsi="Arial" w:cs="Arial"/>
          <w:sz w:val="24"/>
          <w:szCs w:val="24"/>
        </w:rPr>
        <w:t>ского</w:t>
      </w:r>
      <w:proofErr w:type="spellEnd"/>
      <w:r w:rsidR="00666389" w:rsidRPr="00666389">
        <w:rPr>
          <w:rFonts w:ascii="Arial" w:eastAsia="Times New Roman" w:hAnsi="Arial" w:cs="Arial"/>
          <w:sz w:val="24"/>
          <w:szCs w:val="24"/>
        </w:rPr>
        <w:t xml:space="preserve"> сельского  поселения.  </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Работнику, направленному в однодневную командировку, согласно статьям 167, 168 ТК РФ, оплачивать:</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lastRenderedPageBreak/>
        <w:t>-средний заработок за день командировки;</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-расходы по проезду;</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-иные расходы, произведенные работником с разрешения руководителя учреждения. Суточные (надбавки взамен суточных) при однодневной командировке не выплачивать.</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Однодневная командировка должна быть оформлена распоряжением, командировочное удостоверение выписывается под роспись.</w:t>
      </w:r>
    </w:p>
    <w:p w:rsidR="00C81B68" w:rsidRPr="00666389" w:rsidRDefault="00666389" w:rsidP="005A25D9">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2)Возмещение расходов, связанных с проездом к месту командирования и обратно с использованием личного транспорта работника, производить в соответствии с законодательством и нормативными правовыми актами Российской Федерации.</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Для оплаты расходов работники должны представлять в бухгалтерию учреждения копию технического паспорта личного автомобиля и вести учет служебных поездок в путевых листах. Работнику, использующему личный легковой автомобиль для служебных поездок, на основании доверенности собственника автомобиля, компенсацию выплачивать в том же порядке.</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 xml:space="preserve">Выдача путевых листов производится у главного бухгалтера  администрации </w:t>
      </w:r>
      <w:proofErr w:type="spellStart"/>
      <w:r w:rsidR="005A25D9">
        <w:rPr>
          <w:rFonts w:ascii="Arial" w:eastAsia="Times New Roman" w:hAnsi="Arial" w:cs="Arial"/>
          <w:sz w:val="24"/>
          <w:szCs w:val="24"/>
        </w:rPr>
        <w:t>Арчедин</w:t>
      </w:r>
      <w:r w:rsidR="005A25D9" w:rsidRPr="00666389">
        <w:rPr>
          <w:rFonts w:ascii="Arial" w:eastAsia="Times New Roman" w:hAnsi="Arial" w:cs="Arial"/>
          <w:sz w:val="24"/>
          <w:szCs w:val="24"/>
        </w:rPr>
        <w:t>ского</w:t>
      </w:r>
      <w:proofErr w:type="spellEnd"/>
      <w:r w:rsidRPr="00666389">
        <w:rPr>
          <w:rFonts w:ascii="Arial" w:eastAsia="Times New Roman" w:hAnsi="Arial" w:cs="Arial"/>
          <w:sz w:val="24"/>
          <w:szCs w:val="24"/>
        </w:rPr>
        <w:t xml:space="preserve"> сельского поселения</w:t>
      </w:r>
    </w:p>
    <w:p w:rsidR="00C81B68" w:rsidRPr="00666389" w:rsidRDefault="00666389" w:rsidP="00267F31">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3)Возмещение расходов, связанных с проездом к месту командирования и обратно, не подтвержденных документально, производить за счет собственных средств поселения  по разрешению главы администрации в размере, не превышающем стоимость проезда железнодорожным транспортом (плацкартный вагон) или автобусным сообщением.</w:t>
      </w:r>
    </w:p>
    <w:p w:rsidR="00C81B68" w:rsidRPr="00666389" w:rsidRDefault="00666389" w:rsidP="00267F31">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4)Ответственным за представление отчетности в Пенсионный фонд Российской Федерации, Фонд социального страхования Российской Федерации, Федеральный фонд обязательного медицинского страхования является ведущий специалист бухгалтерии.</w:t>
      </w:r>
    </w:p>
    <w:p w:rsidR="00C81B68" w:rsidRDefault="00666389" w:rsidP="00267F31">
      <w:pPr>
        <w:spacing w:after="0" w:line="240" w:lineRule="auto"/>
        <w:ind w:firstLine="567"/>
        <w:jc w:val="both"/>
        <w:rPr>
          <w:rFonts w:ascii="Arial" w:eastAsia="Times New Roman" w:hAnsi="Arial" w:cs="Arial"/>
          <w:sz w:val="24"/>
          <w:szCs w:val="24"/>
        </w:rPr>
      </w:pPr>
      <w:r w:rsidRPr="00666389">
        <w:rPr>
          <w:rFonts w:ascii="Arial" w:eastAsia="Times New Roman" w:hAnsi="Arial" w:cs="Arial"/>
          <w:sz w:val="24"/>
          <w:szCs w:val="24"/>
        </w:rPr>
        <w:t>5)Учет расчетов с прочими дебиторами и кредиторами вести в порядке, предусмотренном Инструкцией № 157н и Инструкцией № 162н.</w:t>
      </w:r>
    </w:p>
    <w:p w:rsidR="00267F31" w:rsidRPr="00666389" w:rsidRDefault="00267F31" w:rsidP="00267F31">
      <w:pPr>
        <w:spacing w:after="0" w:line="240" w:lineRule="auto"/>
        <w:ind w:firstLine="567"/>
        <w:jc w:val="both"/>
        <w:rPr>
          <w:rFonts w:ascii="Arial" w:eastAsia="Times New Roman" w:hAnsi="Arial" w:cs="Arial"/>
          <w:sz w:val="24"/>
          <w:szCs w:val="24"/>
        </w:rPr>
      </w:pPr>
    </w:p>
    <w:p w:rsidR="00C81B68" w:rsidRPr="00666389" w:rsidRDefault="00015255" w:rsidP="00666389">
      <w:pPr>
        <w:spacing w:after="0" w:line="240" w:lineRule="auto"/>
        <w:jc w:val="both"/>
        <w:rPr>
          <w:rFonts w:ascii="Arial" w:eastAsia="Times New Roman" w:hAnsi="Arial" w:cs="Arial"/>
          <w:sz w:val="24"/>
          <w:szCs w:val="24"/>
        </w:rPr>
      </w:pPr>
      <w:r>
        <w:rPr>
          <w:rFonts w:ascii="Arial" w:eastAsia="Times New Roman" w:hAnsi="Arial" w:cs="Arial"/>
          <w:sz w:val="24"/>
          <w:szCs w:val="24"/>
        </w:rPr>
        <w:t>3</w:t>
      </w:r>
      <w:r w:rsidR="00666389" w:rsidRPr="00666389">
        <w:rPr>
          <w:rFonts w:ascii="Arial" w:eastAsia="Times New Roman" w:hAnsi="Arial" w:cs="Arial"/>
          <w:sz w:val="24"/>
          <w:szCs w:val="24"/>
        </w:rPr>
        <w:t>.7.УЧЕТ ФИНАНСОВОГО РЕЗУЛЬТАТА</w:t>
      </w:r>
    </w:p>
    <w:p w:rsidR="00C81B68" w:rsidRPr="00666389"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1)Финансовый результат текущей деятельности определять как разницу между начисленными доходами и начисленными расходами учреждения за отчетный период. Суммы начисленных доходов учреждения сопоставлять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C81B68" w:rsidRPr="00666389"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w:t>
      </w:r>
    </w:p>
    <w:p w:rsidR="00C81B68" w:rsidRPr="00666389"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применять равномерное отнесение доходов и расходов на финансовый результат деятельности учреждения или их списание в соответствии со сметой или планом финансово-хозяйственной деятельности.</w:t>
      </w:r>
    </w:p>
    <w:p w:rsidR="00C81B68" w:rsidRPr="00666389"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2)Сформированную по результатам деятельности себестоимость выполненных учреждением работ, оказанных услуг, реализованной готовой продукции отражать на соответствующих счетах финансового результата текущего финансового года в уменьшение дохода от оказания платных услуг (работ), реализации готовой продукции, соответственно.</w:t>
      </w:r>
    </w:p>
    <w:p w:rsidR="00C81B68" w:rsidRPr="00666389"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3)При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закрывать на финансовый результат прошлых отчетных периодов.</w:t>
      </w:r>
    </w:p>
    <w:p w:rsidR="00C81B68" w:rsidRPr="00666389"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 xml:space="preserve">4)Для определения финансового результата деятельности доходы и расходы группировать по видам доходов (расходов) в разрезе </w:t>
      </w:r>
      <w:proofErr w:type="gramStart"/>
      <w:r w:rsidRPr="00666389">
        <w:rPr>
          <w:rFonts w:ascii="Arial" w:eastAsia="Times New Roman" w:hAnsi="Arial" w:cs="Arial"/>
          <w:sz w:val="24"/>
          <w:szCs w:val="24"/>
        </w:rPr>
        <w:t>кодов классификации операций сектора государственного управления</w:t>
      </w:r>
      <w:proofErr w:type="gramEnd"/>
      <w:r w:rsidRPr="00666389">
        <w:rPr>
          <w:rFonts w:ascii="Arial" w:eastAsia="Times New Roman" w:hAnsi="Arial" w:cs="Arial"/>
          <w:sz w:val="24"/>
          <w:szCs w:val="24"/>
        </w:rPr>
        <w:t xml:space="preserve">. </w:t>
      </w:r>
    </w:p>
    <w:p w:rsidR="00C81B68" w:rsidRPr="00666389"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lastRenderedPageBreak/>
        <w:t>5)Счет 40140 "Доходы будущих периодов" применять для учета сумм доходов, начисленных (полученных) в отчетном периоде, но относящихся к будущим отчетным периодам:</w:t>
      </w:r>
    </w:p>
    <w:p w:rsidR="00C81B68" w:rsidRPr="00666389"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-доходов, начисленных за выполненные и сданные заказчикам отдельные этапы работ, услуг, не относящихся к доходам текущего отчетного периода;</w:t>
      </w:r>
    </w:p>
    <w:p w:rsidR="00C81B68" w:rsidRPr="00666389"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-доходов по месячным, квартальным, годовым абонементам;</w:t>
      </w:r>
    </w:p>
    <w:p w:rsidR="00C81B68" w:rsidRPr="00666389"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-иных аналогичных доходов.</w:t>
      </w:r>
    </w:p>
    <w:p w:rsidR="00C81B68" w:rsidRPr="00666389"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6)Счет 40150 "Расходы будущих периодов" применять для учета сумм расходов, начисленных в отчетном периоде, но относящихся к будущим отчетным периодам.</w:t>
      </w:r>
    </w:p>
    <w:p w:rsidR="00C81B68" w:rsidRPr="00666389"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Затраты, произведенные в отчетном периоде, но относящиеся к следующим отчетным периодам, отражать по дебету счета как расходы будущих периодов и относить на финансовый результат текущего финансового года (по кредиту счета) равномерно (или пропорционально объему продукции (работ, услуг) и др.), в течение периода, к которому они относятся.</w:t>
      </w:r>
    </w:p>
    <w:p w:rsidR="00C81B68"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Учет расходов будущих периодов осуществлять в разрезе видов расходов (выплат), предусмотренных сметой  учреждения, по муниципальным контрактам (договорам), соглашениям.</w:t>
      </w:r>
    </w:p>
    <w:p w:rsidR="00267F31" w:rsidRPr="00666389" w:rsidRDefault="00267F31" w:rsidP="00267F31">
      <w:pPr>
        <w:spacing w:after="0" w:line="240" w:lineRule="auto"/>
        <w:ind w:firstLine="426"/>
        <w:jc w:val="both"/>
        <w:rPr>
          <w:rFonts w:ascii="Arial" w:eastAsia="Times New Roman" w:hAnsi="Arial" w:cs="Arial"/>
          <w:sz w:val="24"/>
          <w:szCs w:val="24"/>
        </w:rPr>
      </w:pPr>
    </w:p>
    <w:p w:rsidR="00C81B68" w:rsidRPr="00666389" w:rsidRDefault="00015255" w:rsidP="00666389">
      <w:pPr>
        <w:spacing w:after="0" w:line="240" w:lineRule="auto"/>
        <w:jc w:val="both"/>
        <w:rPr>
          <w:rFonts w:ascii="Arial" w:eastAsia="Times New Roman" w:hAnsi="Arial" w:cs="Arial"/>
          <w:sz w:val="24"/>
          <w:szCs w:val="24"/>
        </w:rPr>
      </w:pPr>
      <w:r>
        <w:rPr>
          <w:rFonts w:ascii="Arial" w:eastAsia="Times New Roman" w:hAnsi="Arial" w:cs="Arial"/>
          <w:sz w:val="24"/>
          <w:szCs w:val="24"/>
        </w:rPr>
        <w:t>3</w:t>
      </w:r>
      <w:r w:rsidR="00666389" w:rsidRPr="00666389">
        <w:rPr>
          <w:rFonts w:ascii="Arial" w:eastAsia="Times New Roman" w:hAnsi="Arial" w:cs="Arial"/>
          <w:sz w:val="24"/>
          <w:szCs w:val="24"/>
        </w:rPr>
        <w:t>.8.УЧЕТ САНКЦИОНИРОВАНИЯ РАСХОДОВ</w:t>
      </w:r>
    </w:p>
    <w:p w:rsidR="00C81B68" w:rsidRPr="00666389" w:rsidRDefault="00666389" w:rsidP="00267F31">
      <w:pPr>
        <w:spacing w:after="0" w:line="240" w:lineRule="auto"/>
        <w:ind w:firstLine="426"/>
        <w:jc w:val="both"/>
        <w:rPr>
          <w:rFonts w:ascii="Arial" w:eastAsia="Times New Roman" w:hAnsi="Arial" w:cs="Arial"/>
          <w:sz w:val="24"/>
          <w:szCs w:val="24"/>
        </w:rPr>
      </w:pPr>
      <w:proofErr w:type="gramStart"/>
      <w:r w:rsidRPr="00666389">
        <w:rPr>
          <w:rFonts w:ascii="Arial" w:eastAsia="Times New Roman" w:hAnsi="Arial" w:cs="Arial"/>
          <w:sz w:val="24"/>
          <w:szCs w:val="24"/>
        </w:rPr>
        <w:t>1)Учет бюджетных ассигнований, лимитов бюджетных обязательств, сумм утвержденных сметой доходов и расходов по приносящей доход деятельности (планом финансово-хозяйственной деятельности учреждения) показателей по доходам (поступлениям) и расходам (выплатам) (далее - сметные (плановые) назначения соответственно по доходам (поступлениям), расходам (выплатам)), а также принятых учреждениями обязательств (денежных обязательств) на текущий (очередной, первый год, следующий за очередным, второй год, следующий за очередным) финансовый год</w:t>
      </w:r>
      <w:proofErr w:type="gramEnd"/>
      <w:r w:rsidRPr="00666389">
        <w:rPr>
          <w:rFonts w:ascii="Arial" w:eastAsia="Times New Roman" w:hAnsi="Arial" w:cs="Arial"/>
          <w:sz w:val="24"/>
          <w:szCs w:val="24"/>
        </w:rPr>
        <w:t xml:space="preserve"> вести в соответствии с п. 308-314 Инструкции № 157н.</w:t>
      </w:r>
    </w:p>
    <w:p w:rsidR="00C81B68"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2)Учет принятых обязательств и (или) денежных обязательств осуществлять на основании документов, подтверждающих их принятие с учетом требований по санкционированию оплаты принятых денежных обязательств, установленных финансовым органом.</w:t>
      </w:r>
    </w:p>
    <w:p w:rsidR="00267F31" w:rsidRPr="00666389" w:rsidRDefault="00267F31" w:rsidP="00267F31">
      <w:pPr>
        <w:spacing w:after="0" w:line="240" w:lineRule="auto"/>
        <w:ind w:firstLine="426"/>
        <w:jc w:val="both"/>
        <w:rPr>
          <w:rFonts w:ascii="Arial" w:eastAsia="Times New Roman" w:hAnsi="Arial" w:cs="Arial"/>
          <w:sz w:val="24"/>
          <w:szCs w:val="24"/>
        </w:rPr>
      </w:pPr>
    </w:p>
    <w:p w:rsidR="00C81B68" w:rsidRPr="00666389" w:rsidRDefault="00015255" w:rsidP="00666389">
      <w:pPr>
        <w:spacing w:after="0" w:line="240" w:lineRule="auto"/>
        <w:jc w:val="both"/>
        <w:rPr>
          <w:rFonts w:ascii="Arial" w:eastAsia="Times New Roman" w:hAnsi="Arial" w:cs="Arial"/>
          <w:sz w:val="24"/>
          <w:szCs w:val="24"/>
        </w:rPr>
      </w:pPr>
      <w:r>
        <w:rPr>
          <w:rFonts w:ascii="Arial" w:eastAsia="Times New Roman" w:hAnsi="Arial" w:cs="Arial"/>
          <w:sz w:val="24"/>
          <w:szCs w:val="24"/>
        </w:rPr>
        <w:t>3</w:t>
      </w:r>
      <w:r w:rsidR="00666389" w:rsidRPr="00666389">
        <w:rPr>
          <w:rFonts w:ascii="Arial" w:eastAsia="Times New Roman" w:hAnsi="Arial" w:cs="Arial"/>
          <w:sz w:val="24"/>
          <w:szCs w:val="24"/>
        </w:rPr>
        <w:t>.9.УЧЕТ НА ЗАБАЛАНСОВЫХ СЧЕТАХ</w:t>
      </w:r>
    </w:p>
    <w:p w:rsidR="00C81B68" w:rsidRPr="00666389"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 xml:space="preserve">1)Учет на </w:t>
      </w:r>
      <w:proofErr w:type="spellStart"/>
      <w:r w:rsidRPr="00666389">
        <w:rPr>
          <w:rFonts w:ascii="Arial" w:eastAsia="Times New Roman" w:hAnsi="Arial" w:cs="Arial"/>
          <w:sz w:val="24"/>
          <w:szCs w:val="24"/>
        </w:rPr>
        <w:t>забалансовых</w:t>
      </w:r>
      <w:proofErr w:type="spellEnd"/>
      <w:r w:rsidRPr="00666389">
        <w:rPr>
          <w:rFonts w:ascii="Arial" w:eastAsia="Times New Roman" w:hAnsi="Arial" w:cs="Arial"/>
          <w:sz w:val="24"/>
          <w:szCs w:val="24"/>
        </w:rPr>
        <w:t xml:space="preserve"> счетах вести в соответствии с п. 332 Инструкции № 157н.</w:t>
      </w:r>
    </w:p>
    <w:p w:rsidR="00C81B68" w:rsidRPr="00666389"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2)Бланки строгой отчетности учитывать в разрезе ответственных за их хранение и (или) выдачу лиц, мест хранения. В условной оценке: один бланк, один рубль учитывать следующие виды бланков строгой отчетности:</w:t>
      </w:r>
    </w:p>
    <w:p w:rsidR="00C81B68" w:rsidRPr="00666389"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По стоимости приобретения бланков учитывать следующие виды бланков строгой отчетности:</w:t>
      </w:r>
    </w:p>
    <w:p w:rsidR="00C81B68" w:rsidRPr="00666389"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 бланки трудовых книжек и вкладыши к ним;</w:t>
      </w:r>
    </w:p>
    <w:p w:rsidR="00C81B68" w:rsidRPr="00666389"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 xml:space="preserve">3)На счете 09 "Запасные части к транспортным средствам, выданные взамен </w:t>
      </w:r>
      <w:proofErr w:type="gramStart"/>
      <w:r w:rsidRPr="00666389">
        <w:rPr>
          <w:rFonts w:ascii="Arial" w:eastAsia="Times New Roman" w:hAnsi="Arial" w:cs="Arial"/>
          <w:sz w:val="24"/>
          <w:szCs w:val="24"/>
        </w:rPr>
        <w:t>изношенных</w:t>
      </w:r>
      <w:proofErr w:type="gramEnd"/>
      <w:r w:rsidRPr="00666389">
        <w:rPr>
          <w:rFonts w:ascii="Arial" w:eastAsia="Times New Roman" w:hAnsi="Arial" w:cs="Arial"/>
          <w:sz w:val="24"/>
          <w:szCs w:val="24"/>
        </w:rPr>
        <w:t>", учитывать следующие материальные ценности, выданные на транспортные средства, взамен изношенных:</w:t>
      </w:r>
    </w:p>
    <w:p w:rsidR="00C81B68" w:rsidRPr="00666389"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 двигатели, аккумуляторы, шины и покрышки;</w:t>
      </w:r>
    </w:p>
    <w:p w:rsidR="00C81B68" w:rsidRPr="00666389"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4)На счете 21 "Основные средства стоимостью до 3000 рублей включительно в эксплуатации" учитывать находящиеся в эксплуатации объекты основных сре</w:t>
      </w:r>
      <w:proofErr w:type="gramStart"/>
      <w:r w:rsidRPr="00666389">
        <w:rPr>
          <w:rFonts w:ascii="Arial" w:eastAsia="Times New Roman" w:hAnsi="Arial" w:cs="Arial"/>
          <w:sz w:val="24"/>
          <w:szCs w:val="24"/>
        </w:rPr>
        <w:t>дств ст</w:t>
      </w:r>
      <w:proofErr w:type="gramEnd"/>
      <w:r w:rsidRPr="00666389">
        <w:rPr>
          <w:rFonts w:ascii="Arial" w:eastAsia="Times New Roman" w:hAnsi="Arial" w:cs="Arial"/>
          <w:sz w:val="24"/>
          <w:szCs w:val="24"/>
        </w:rPr>
        <w:t>оимостью до 3000 рублей включительно, за исключением объектов библиотечного фонда и объектов недвижимого имущества.</w:t>
      </w:r>
    </w:p>
    <w:p w:rsidR="00C81B68" w:rsidRPr="00666389" w:rsidRDefault="00666389" w:rsidP="00267F31">
      <w:pPr>
        <w:spacing w:after="0" w:line="240" w:lineRule="auto"/>
        <w:ind w:firstLine="426"/>
        <w:jc w:val="both"/>
        <w:rPr>
          <w:rFonts w:ascii="Arial" w:eastAsia="Times New Roman" w:hAnsi="Arial" w:cs="Arial"/>
          <w:sz w:val="24"/>
          <w:szCs w:val="24"/>
        </w:rPr>
      </w:pPr>
      <w:r w:rsidRPr="00666389">
        <w:rPr>
          <w:rFonts w:ascii="Arial" w:eastAsia="Times New Roman" w:hAnsi="Arial" w:cs="Arial"/>
          <w:sz w:val="24"/>
          <w:szCs w:val="24"/>
        </w:rPr>
        <w:t>Принятие к учету объектов основных средств осуществлять на основании первичного документа, подтверждающего ввод объекта в эксплуатацию в условной оценке: один объект, один рубль (по балансовой стоимости) введенного в эксплуатацию объекта.</w:t>
      </w:r>
      <w:r w:rsidRPr="00666389">
        <w:rPr>
          <w:rFonts w:ascii="Arial" w:eastAsia="Times New Roman" w:hAnsi="Arial" w:cs="Arial"/>
          <w:sz w:val="24"/>
          <w:szCs w:val="24"/>
        </w:rPr>
        <w:tab/>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 xml:space="preserve">                                                                                     </w:t>
      </w:r>
    </w:p>
    <w:p w:rsidR="00015255" w:rsidRDefault="00015255" w:rsidP="00267F31">
      <w:pPr>
        <w:spacing w:after="0" w:line="240" w:lineRule="auto"/>
        <w:jc w:val="right"/>
        <w:rPr>
          <w:rFonts w:ascii="Arial" w:eastAsia="Times New Roman" w:hAnsi="Arial" w:cs="Arial"/>
          <w:sz w:val="24"/>
          <w:szCs w:val="24"/>
        </w:rPr>
      </w:pPr>
    </w:p>
    <w:p w:rsidR="00015255" w:rsidRDefault="00015255" w:rsidP="00267F31">
      <w:pPr>
        <w:spacing w:after="0" w:line="240" w:lineRule="auto"/>
        <w:jc w:val="right"/>
        <w:rPr>
          <w:rFonts w:ascii="Arial" w:eastAsia="Times New Roman" w:hAnsi="Arial" w:cs="Arial"/>
          <w:sz w:val="24"/>
          <w:szCs w:val="24"/>
        </w:rPr>
      </w:pPr>
    </w:p>
    <w:p w:rsidR="00015255" w:rsidRDefault="00015255" w:rsidP="00421987">
      <w:pPr>
        <w:spacing w:after="0" w:line="240" w:lineRule="auto"/>
        <w:rPr>
          <w:rFonts w:ascii="Arial" w:eastAsia="Times New Roman" w:hAnsi="Arial" w:cs="Arial"/>
          <w:sz w:val="24"/>
          <w:szCs w:val="24"/>
        </w:rPr>
      </w:pPr>
    </w:p>
    <w:p w:rsidR="00421987" w:rsidRDefault="00421987" w:rsidP="00421987">
      <w:pPr>
        <w:spacing w:after="0" w:line="240" w:lineRule="auto"/>
        <w:rPr>
          <w:rFonts w:ascii="Arial" w:eastAsia="Times New Roman" w:hAnsi="Arial" w:cs="Arial"/>
          <w:sz w:val="24"/>
          <w:szCs w:val="24"/>
        </w:rPr>
      </w:pPr>
    </w:p>
    <w:p w:rsidR="00C81B68" w:rsidRPr="00015255" w:rsidRDefault="00666389" w:rsidP="00267F31">
      <w:pPr>
        <w:spacing w:after="0" w:line="240" w:lineRule="auto"/>
        <w:jc w:val="right"/>
        <w:rPr>
          <w:rFonts w:ascii="Arial" w:eastAsia="Times New Roman" w:hAnsi="Arial" w:cs="Arial"/>
          <w:sz w:val="20"/>
          <w:szCs w:val="20"/>
        </w:rPr>
      </w:pPr>
      <w:r w:rsidRPr="00015255">
        <w:rPr>
          <w:rFonts w:ascii="Arial" w:eastAsia="Times New Roman" w:hAnsi="Arial" w:cs="Arial"/>
          <w:sz w:val="20"/>
          <w:szCs w:val="20"/>
        </w:rPr>
        <w:t>П</w:t>
      </w:r>
      <w:r w:rsidR="00015255" w:rsidRPr="00015255">
        <w:rPr>
          <w:rFonts w:ascii="Arial" w:eastAsia="Times New Roman" w:hAnsi="Arial" w:cs="Arial"/>
          <w:sz w:val="20"/>
          <w:szCs w:val="20"/>
        </w:rPr>
        <w:t>риложение</w:t>
      </w:r>
      <w:r w:rsidRPr="00015255">
        <w:rPr>
          <w:rFonts w:ascii="Arial" w:eastAsia="Times New Roman" w:hAnsi="Arial" w:cs="Arial"/>
          <w:sz w:val="20"/>
          <w:szCs w:val="20"/>
        </w:rPr>
        <w:t xml:space="preserve"> </w:t>
      </w:r>
      <w:r w:rsidR="00015255" w:rsidRPr="00015255">
        <w:rPr>
          <w:rFonts w:ascii="Arial" w:eastAsia="Times New Roman" w:hAnsi="Arial" w:cs="Arial"/>
          <w:sz w:val="20"/>
          <w:szCs w:val="20"/>
        </w:rPr>
        <w:t>№</w:t>
      </w:r>
      <w:r w:rsidRPr="00015255">
        <w:rPr>
          <w:rFonts w:ascii="Arial" w:eastAsia="Times New Roman" w:hAnsi="Arial" w:cs="Arial"/>
          <w:sz w:val="20"/>
          <w:szCs w:val="20"/>
        </w:rPr>
        <w:t>1</w:t>
      </w:r>
    </w:p>
    <w:p w:rsidR="00015255" w:rsidRPr="00015255" w:rsidRDefault="00015255" w:rsidP="00267F31">
      <w:pPr>
        <w:spacing w:after="0" w:line="240" w:lineRule="auto"/>
        <w:jc w:val="right"/>
        <w:rPr>
          <w:rFonts w:ascii="Arial" w:eastAsia="Times New Roman" w:hAnsi="Arial" w:cs="Arial"/>
          <w:sz w:val="20"/>
          <w:szCs w:val="20"/>
        </w:rPr>
      </w:pPr>
      <w:r w:rsidRPr="00015255">
        <w:rPr>
          <w:rFonts w:ascii="Arial" w:eastAsia="Times New Roman" w:hAnsi="Arial" w:cs="Arial"/>
          <w:sz w:val="20"/>
          <w:szCs w:val="20"/>
        </w:rPr>
        <w:t>К положению об учетной политике</w:t>
      </w:r>
    </w:p>
    <w:p w:rsidR="00C81B68" w:rsidRPr="00666389" w:rsidRDefault="00666389" w:rsidP="00666389">
      <w:pPr>
        <w:spacing w:after="0" w:line="240" w:lineRule="auto"/>
        <w:jc w:val="both"/>
        <w:rPr>
          <w:rFonts w:ascii="Arial" w:eastAsia="Times New Roman" w:hAnsi="Arial" w:cs="Arial"/>
          <w:sz w:val="24"/>
          <w:szCs w:val="24"/>
        </w:rPr>
      </w:pPr>
      <w:r w:rsidRPr="00666389">
        <w:rPr>
          <w:rFonts w:ascii="Arial" w:eastAsia="Times New Roman" w:hAnsi="Arial" w:cs="Arial"/>
          <w:sz w:val="24"/>
          <w:szCs w:val="24"/>
        </w:rPr>
        <w:t xml:space="preserve">                                                                                   </w:t>
      </w:r>
    </w:p>
    <w:p w:rsidR="00015255" w:rsidRPr="00BE2B28" w:rsidRDefault="00F96964" w:rsidP="00015255">
      <w:pPr>
        <w:pStyle w:val="a6"/>
        <w:jc w:val="center"/>
        <w:rPr>
          <w:b/>
          <w:sz w:val="24"/>
          <w:szCs w:val="24"/>
        </w:rPr>
      </w:pPr>
      <w:r w:rsidRPr="00F96964">
        <w:rPr>
          <w:rFonts w:ascii="PT Serif" w:hAnsi="PT Serif"/>
          <w:color w:val="22272F"/>
        </w:rPr>
        <w:t> </w:t>
      </w:r>
      <w:r w:rsidR="00015255" w:rsidRPr="00BE2B28">
        <w:rPr>
          <w:b/>
          <w:sz w:val="24"/>
          <w:szCs w:val="24"/>
        </w:rPr>
        <w:t>Рабочий план счетов бюджетного учета</w:t>
      </w:r>
    </w:p>
    <w:p w:rsidR="00015255" w:rsidRPr="00015255" w:rsidRDefault="00015255" w:rsidP="00015255">
      <w:pPr>
        <w:pStyle w:val="a4"/>
        <w:rPr>
          <w:rFonts w:ascii="Arial" w:hAnsi="Arial" w:cs="Arial"/>
        </w:rPr>
      </w:pPr>
    </w:p>
    <w:tbl>
      <w:tblPr>
        <w:tblW w:w="10253" w:type="dxa"/>
        <w:tblInd w:w="-254" w:type="dxa"/>
        <w:tblLayout w:type="fixed"/>
        <w:tblCellMar>
          <w:left w:w="30" w:type="dxa"/>
          <w:right w:w="30" w:type="dxa"/>
        </w:tblCellMar>
        <w:tblLook w:val="0000"/>
      </w:tblPr>
      <w:tblGrid>
        <w:gridCol w:w="426"/>
        <w:gridCol w:w="8080"/>
        <w:gridCol w:w="349"/>
        <w:gridCol w:w="349"/>
        <w:gridCol w:w="349"/>
        <w:gridCol w:w="349"/>
        <w:gridCol w:w="351"/>
      </w:tblGrid>
      <w:tr w:rsidR="00015255" w:rsidRPr="00015255" w:rsidTr="00015255">
        <w:trPr>
          <w:gridBefore w:val="1"/>
          <w:wBefore w:w="426" w:type="dxa"/>
          <w:trHeight w:val="20"/>
        </w:trPr>
        <w:tc>
          <w:tcPr>
            <w:tcW w:w="9824" w:type="dxa"/>
            <w:gridSpan w:val="6"/>
            <w:tcBorders>
              <w:top w:val="nil"/>
              <w:bottom w:val="nil"/>
            </w:tcBorders>
            <w:shd w:val="clear" w:color="auto" w:fill="auto"/>
          </w:tcPr>
          <w:p w:rsidR="00015255" w:rsidRPr="00015255" w:rsidRDefault="00015255" w:rsidP="00015255">
            <w:pPr>
              <w:pStyle w:val="a4"/>
              <w:jc w:val="center"/>
              <w:rPr>
                <w:rFonts w:ascii="Arial" w:hAnsi="Arial" w:cs="Arial"/>
                <w:snapToGrid w:val="0"/>
                <w:color w:val="000000"/>
              </w:rPr>
            </w:pPr>
            <w:r w:rsidRPr="00015255">
              <w:rPr>
                <w:rFonts w:ascii="Arial" w:hAnsi="Arial" w:cs="Arial"/>
                <w:snapToGrid w:val="0"/>
                <w:color w:val="000000"/>
              </w:rPr>
              <w:t>БАЛАНСОВЫЕ СЧЕТА</w:t>
            </w:r>
          </w:p>
        </w:tc>
      </w:tr>
      <w:tr w:rsidR="00015255" w:rsidRPr="00015255" w:rsidTr="00015255">
        <w:trPr>
          <w:gridBefore w:val="1"/>
          <w:wBefore w:w="426" w:type="dxa"/>
          <w:trHeight w:val="20"/>
        </w:trPr>
        <w:tc>
          <w:tcPr>
            <w:tcW w:w="8426" w:type="dxa"/>
            <w:gridSpan w:val="2"/>
            <w:tcBorders>
              <w:top w:val="nil"/>
              <w:bottom w:val="single" w:sz="6" w:space="0" w:color="auto"/>
            </w:tcBorders>
            <w:shd w:val="clear" w:color="auto" w:fill="auto"/>
          </w:tcPr>
          <w:p w:rsidR="00015255" w:rsidRPr="00015255" w:rsidRDefault="00015255" w:rsidP="00015255">
            <w:pPr>
              <w:pStyle w:val="a4"/>
              <w:rPr>
                <w:rFonts w:ascii="Arial" w:hAnsi="Arial" w:cs="Arial"/>
                <w:snapToGrid w:val="0"/>
                <w:color w:val="000000"/>
              </w:rPr>
            </w:pPr>
          </w:p>
        </w:tc>
        <w:tc>
          <w:tcPr>
            <w:tcW w:w="349" w:type="dxa"/>
            <w:tcBorders>
              <w:top w:val="nil"/>
              <w:left w:val="nil"/>
              <w:bottom w:val="single" w:sz="4" w:space="0" w:color="auto"/>
              <w:right w:val="nil"/>
            </w:tcBorders>
            <w:shd w:val="clear" w:color="auto" w:fill="auto"/>
          </w:tcPr>
          <w:p w:rsidR="00015255" w:rsidRPr="00015255" w:rsidRDefault="00015255" w:rsidP="00015255">
            <w:pPr>
              <w:pStyle w:val="a4"/>
              <w:rPr>
                <w:rFonts w:ascii="Arial" w:hAnsi="Arial" w:cs="Arial"/>
                <w:snapToGrid w:val="0"/>
                <w:color w:val="000000"/>
              </w:rPr>
            </w:pPr>
          </w:p>
        </w:tc>
        <w:tc>
          <w:tcPr>
            <w:tcW w:w="698" w:type="dxa"/>
            <w:gridSpan w:val="2"/>
            <w:tcBorders>
              <w:top w:val="nil"/>
              <w:left w:val="nil"/>
              <w:bottom w:val="single" w:sz="4" w:space="0" w:color="auto"/>
            </w:tcBorders>
            <w:shd w:val="clear" w:color="auto" w:fill="auto"/>
          </w:tcPr>
          <w:p w:rsidR="00015255" w:rsidRPr="00015255" w:rsidRDefault="00015255" w:rsidP="00015255">
            <w:pPr>
              <w:pStyle w:val="a4"/>
              <w:rPr>
                <w:rFonts w:ascii="Arial" w:hAnsi="Arial" w:cs="Arial"/>
                <w:snapToGrid w:val="0"/>
                <w:color w:val="000000"/>
              </w:rPr>
            </w:pPr>
          </w:p>
        </w:tc>
        <w:tc>
          <w:tcPr>
            <w:tcW w:w="351" w:type="dxa"/>
            <w:tcBorders>
              <w:top w:val="nil"/>
              <w:left w:val="nil"/>
              <w:bottom w:val="single" w:sz="4" w:space="0" w:color="auto"/>
            </w:tcBorders>
            <w:shd w:val="clear" w:color="auto" w:fill="auto"/>
          </w:tcPr>
          <w:p w:rsidR="00015255" w:rsidRPr="00015255" w:rsidRDefault="00015255" w:rsidP="00015255">
            <w:pPr>
              <w:pStyle w:val="a4"/>
              <w:rPr>
                <w:rFonts w:ascii="Arial" w:hAnsi="Arial" w:cs="Arial"/>
                <w:snapToGrid w:val="0"/>
                <w:color w:val="000000"/>
              </w:rPr>
            </w:pPr>
          </w:p>
        </w:tc>
      </w:tr>
      <w:tr w:rsidR="00015255" w:rsidRPr="00015255" w:rsidTr="00015255">
        <w:trPr>
          <w:trHeight w:val="20"/>
        </w:trPr>
        <w:tc>
          <w:tcPr>
            <w:tcW w:w="8506" w:type="dxa"/>
            <w:gridSpan w:val="2"/>
            <w:tcBorders>
              <w:top w:val="nil"/>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i/>
                <w:snapToGrid w:val="0"/>
                <w:color w:val="000000"/>
                <w:sz w:val="20"/>
                <w:szCs w:val="20"/>
              </w:rPr>
            </w:pPr>
            <w:r w:rsidRPr="00015255">
              <w:rPr>
                <w:rFonts w:ascii="Arial" w:hAnsi="Arial" w:cs="Arial"/>
                <w:i/>
                <w:snapToGrid w:val="0"/>
                <w:color w:val="000000"/>
                <w:sz w:val="20"/>
                <w:szCs w:val="20"/>
              </w:rPr>
              <w:t>Раздел 1. Нефинансовые активы</w:t>
            </w:r>
          </w:p>
        </w:tc>
        <w:tc>
          <w:tcPr>
            <w:tcW w:w="349" w:type="dxa"/>
            <w:tcBorders>
              <w:top w:val="nil"/>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p>
        </w:tc>
        <w:tc>
          <w:tcPr>
            <w:tcW w:w="349" w:type="dxa"/>
            <w:tcBorders>
              <w:top w:val="single" w:sz="4"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p>
        </w:tc>
        <w:tc>
          <w:tcPr>
            <w:tcW w:w="349" w:type="dxa"/>
            <w:tcBorders>
              <w:top w:val="single" w:sz="4"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p>
        </w:tc>
        <w:tc>
          <w:tcPr>
            <w:tcW w:w="349" w:type="dxa"/>
            <w:tcBorders>
              <w:top w:val="single" w:sz="4"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p>
        </w:tc>
        <w:tc>
          <w:tcPr>
            <w:tcW w:w="351" w:type="dxa"/>
            <w:tcBorders>
              <w:top w:val="single" w:sz="4"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p>
        </w:tc>
      </w:tr>
      <w:tr w:rsidR="00015255" w:rsidRPr="00015255" w:rsidTr="00015255">
        <w:trPr>
          <w:trHeight w:val="20"/>
        </w:trPr>
        <w:tc>
          <w:tcPr>
            <w:tcW w:w="8506" w:type="dxa"/>
            <w:gridSpan w:val="2"/>
            <w:tcBorders>
              <w:top w:val="nil"/>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НЕФИНАНСОВЫЕ АКТИВЫ</w:t>
            </w:r>
          </w:p>
        </w:tc>
        <w:tc>
          <w:tcPr>
            <w:tcW w:w="349" w:type="dxa"/>
            <w:tcBorders>
              <w:top w:val="nil"/>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nil"/>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nil"/>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nil"/>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51" w:type="dxa"/>
            <w:tcBorders>
              <w:top w:val="nil"/>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Основные средства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Основные средства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Жилые помещения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Нежилые помещения (здания и сооружения)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i/>
                <w:color w:val="000000"/>
                <w:sz w:val="20"/>
                <w:szCs w:val="20"/>
              </w:rPr>
            </w:pPr>
            <w:r w:rsidRPr="00015255">
              <w:rPr>
                <w:rFonts w:ascii="Arial" w:hAnsi="Arial" w:cs="Arial"/>
                <w:color w:val="000000"/>
                <w:sz w:val="20"/>
                <w:szCs w:val="20"/>
              </w:rPr>
              <w:t>Основные средства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Нежилые помещения (здания и сооружения)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Машины и оборудование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4</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Транспортные средства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5</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Инвентарь производственный и хозяйственный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6</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Прочие основные средства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8</w:t>
            </w:r>
          </w:p>
        </w:tc>
      </w:tr>
      <w:tr w:rsidR="00015255" w:rsidRPr="00015255" w:rsidTr="00015255">
        <w:trPr>
          <w:trHeight w:val="129"/>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Нематериальные активы</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z w:val="20"/>
                <w:szCs w:val="20"/>
              </w:rPr>
              <w:t>Нематериальные активы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proofErr w:type="spellStart"/>
            <w:r w:rsidRPr="00015255">
              <w:rPr>
                <w:rFonts w:ascii="Arial" w:hAnsi="Arial" w:cs="Arial"/>
                <w:color w:val="000000"/>
                <w:sz w:val="20"/>
                <w:szCs w:val="20"/>
              </w:rPr>
              <w:t>Непроизведенные</w:t>
            </w:r>
            <w:proofErr w:type="spellEnd"/>
            <w:r w:rsidRPr="00015255">
              <w:rPr>
                <w:rFonts w:ascii="Arial" w:hAnsi="Arial" w:cs="Arial"/>
                <w:color w:val="000000"/>
                <w:sz w:val="20"/>
                <w:szCs w:val="20"/>
              </w:rPr>
              <w:t xml:space="preserve"> активы</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proofErr w:type="spellStart"/>
            <w:r w:rsidRPr="00015255">
              <w:rPr>
                <w:rFonts w:ascii="Arial" w:hAnsi="Arial" w:cs="Arial"/>
                <w:color w:val="000000"/>
                <w:sz w:val="20"/>
                <w:szCs w:val="20"/>
              </w:rPr>
              <w:t>Непроизведенные</w:t>
            </w:r>
            <w:proofErr w:type="spellEnd"/>
            <w:r w:rsidRPr="00015255">
              <w:rPr>
                <w:rFonts w:ascii="Arial" w:hAnsi="Arial" w:cs="Arial"/>
                <w:color w:val="000000"/>
                <w:sz w:val="20"/>
                <w:szCs w:val="20"/>
              </w:rPr>
              <w:t xml:space="preserve"> активы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Земля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Амортизация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Амортизация недвижимого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Амортизация нежилых помещений (зданий и сооружений) - недвижимого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i/>
                <w:sz w:val="20"/>
                <w:szCs w:val="20"/>
              </w:rPr>
            </w:pPr>
            <w:r w:rsidRPr="00015255">
              <w:rPr>
                <w:rFonts w:ascii="Arial" w:hAnsi="Arial" w:cs="Arial"/>
                <w:sz w:val="20"/>
                <w:szCs w:val="20"/>
              </w:rPr>
              <w:t xml:space="preserve">Амортизация иного движимого имущества учреждения </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Амортизация нежилых помещений (зданий и сооружений)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Амортизация машин и оборудования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4</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Амортизация транспортных средств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5</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Амортизация  инвентаря производственного и хозяйственного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6</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Амортизация прочих основных средств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8</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z w:val="20"/>
                <w:szCs w:val="20"/>
              </w:rPr>
              <w:t>Амортизация нематериальных активов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9</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Амортизация имущества, составляющего казну</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Амортизация недвижимого имущества в составе имущества казны</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Амортизация движимого имущества в составе имущества казны</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Материальные запасы</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Материальные запасы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Медикаменты и перевязочные средств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Горюче-смазочные материалы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Строительные материалы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4</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Мягкий инвентарь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5</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Прочие материальные запасы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6</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Вложения в нефинансовые активы</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Вложения в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 xml:space="preserve">Вложения в иное движимое имущество учреждения </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Вложения в основные средства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Вложения в нематериальные активы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sz w:val="20"/>
                <w:szCs w:val="20"/>
              </w:rPr>
              <w:t xml:space="preserve">Вложения в материальные запасы </w:t>
            </w:r>
            <w:r w:rsidRPr="00015255">
              <w:rPr>
                <w:rFonts w:ascii="Arial" w:hAnsi="Arial" w:cs="Arial"/>
                <w:color w:val="000000"/>
                <w:sz w:val="20"/>
                <w:szCs w:val="20"/>
              </w:rPr>
              <w:t>-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4</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i/>
                <w:sz w:val="20"/>
                <w:szCs w:val="20"/>
              </w:rPr>
            </w:pPr>
            <w:r w:rsidRPr="00015255">
              <w:rPr>
                <w:rFonts w:ascii="Arial" w:hAnsi="Arial" w:cs="Arial"/>
                <w:color w:val="000000"/>
                <w:sz w:val="20"/>
                <w:szCs w:val="20"/>
              </w:rPr>
              <w:t>Нефинансовые активы в пути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7</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i/>
                <w:color w:val="000000"/>
                <w:sz w:val="20"/>
                <w:szCs w:val="20"/>
              </w:rPr>
            </w:pPr>
            <w:r w:rsidRPr="00015255">
              <w:rPr>
                <w:rFonts w:ascii="Arial" w:hAnsi="Arial" w:cs="Arial"/>
                <w:color w:val="000000"/>
                <w:sz w:val="20"/>
                <w:szCs w:val="20"/>
              </w:rPr>
              <w:t>Иное движимое имущество учреждения в пути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7</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Основные средства - иное движимое имущество учреждения в пути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7</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Материальные запасы – иное движимое имущество учреждения в пути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7</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Нефинансовые активы имущества казны</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8</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Недвижимое имущество, составляющее казну</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8</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5</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 xml:space="preserve"> 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Движимое имущество, составляющее казну</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8</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5</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 xml:space="preserve"> 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proofErr w:type="spellStart"/>
            <w:r w:rsidRPr="00015255">
              <w:rPr>
                <w:rFonts w:ascii="Arial" w:hAnsi="Arial" w:cs="Arial"/>
                <w:color w:val="000000"/>
                <w:sz w:val="20"/>
                <w:szCs w:val="20"/>
              </w:rPr>
              <w:t>Непроизведенные</w:t>
            </w:r>
            <w:proofErr w:type="spellEnd"/>
            <w:r w:rsidRPr="00015255">
              <w:rPr>
                <w:rFonts w:ascii="Arial" w:hAnsi="Arial" w:cs="Arial"/>
                <w:color w:val="000000"/>
                <w:sz w:val="20"/>
                <w:szCs w:val="20"/>
              </w:rPr>
              <w:t xml:space="preserve"> активы, составляющие казну</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8</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5</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 xml:space="preserve"> 5</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Материальные запасы, составляющие казну</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8</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5</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 xml:space="preserve"> 6</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nil"/>
            </w:tcBorders>
            <w:shd w:val="clear" w:color="auto" w:fill="auto"/>
          </w:tcPr>
          <w:p w:rsidR="00015255" w:rsidRPr="00015255" w:rsidRDefault="00015255" w:rsidP="00015255">
            <w:pPr>
              <w:pStyle w:val="a4"/>
              <w:rPr>
                <w:rFonts w:ascii="Arial" w:hAnsi="Arial" w:cs="Arial"/>
                <w:i/>
                <w:snapToGrid w:val="0"/>
                <w:color w:val="000000"/>
                <w:sz w:val="20"/>
                <w:szCs w:val="20"/>
              </w:rPr>
            </w:pPr>
            <w:r w:rsidRPr="00015255">
              <w:rPr>
                <w:rFonts w:ascii="Arial" w:hAnsi="Arial" w:cs="Arial"/>
                <w:i/>
                <w:snapToGrid w:val="0"/>
                <w:color w:val="000000"/>
                <w:sz w:val="20"/>
                <w:szCs w:val="20"/>
              </w:rPr>
              <w:lastRenderedPageBreak/>
              <w:t xml:space="preserve">Раздел 2. Финансовые активы          </w:t>
            </w:r>
          </w:p>
        </w:tc>
        <w:tc>
          <w:tcPr>
            <w:tcW w:w="349" w:type="dxa"/>
            <w:tcBorders>
              <w:top w:val="single" w:sz="6" w:space="0" w:color="auto"/>
              <w:left w:val="nil"/>
              <w:bottom w:val="single"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p>
        </w:tc>
        <w:tc>
          <w:tcPr>
            <w:tcW w:w="349" w:type="dxa"/>
            <w:tcBorders>
              <w:top w:val="single" w:sz="6" w:space="0" w:color="auto"/>
              <w:left w:val="nil"/>
              <w:bottom w:val="single"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p>
        </w:tc>
        <w:tc>
          <w:tcPr>
            <w:tcW w:w="349" w:type="dxa"/>
            <w:tcBorders>
              <w:top w:val="single" w:sz="6" w:space="0" w:color="auto"/>
              <w:left w:val="nil"/>
              <w:bottom w:val="single"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p>
        </w:tc>
        <w:tc>
          <w:tcPr>
            <w:tcW w:w="349" w:type="dxa"/>
            <w:tcBorders>
              <w:top w:val="single" w:sz="6" w:space="0" w:color="auto"/>
              <w:left w:val="nil"/>
              <w:bottom w:val="single"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p>
        </w:tc>
        <w:tc>
          <w:tcPr>
            <w:tcW w:w="351" w:type="dxa"/>
            <w:tcBorders>
              <w:top w:val="single" w:sz="6" w:space="0" w:color="auto"/>
              <w:left w:val="nil"/>
              <w:bottom w:val="single"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ФИНАНСОВЫЕ АКТИВЫ</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single"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51"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Денежные средства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Денежные средства на лицевых счетах учреждения в органе казначейства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Денежные средства учреждения на лицевых счетах в органе казначейства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Денежные средства учреждения в пути в органе казначейства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i/>
                <w:color w:val="000000"/>
                <w:sz w:val="20"/>
                <w:szCs w:val="20"/>
              </w:rPr>
            </w:pPr>
            <w:r w:rsidRPr="00015255">
              <w:rPr>
                <w:rFonts w:ascii="Arial" w:hAnsi="Arial" w:cs="Arial"/>
                <w:color w:val="000000"/>
                <w:sz w:val="20"/>
                <w:szCs w:val="20"/>
              </w:rPr>
              <w:t>Денежные средства на счетах учреждения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Денежные средства учреждения на счетах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Денежные средства учреждения в кредитной организации в пути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Денежные средства учреждения в иностранной валюте на счетах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7</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i/>
                <w:color w:val="000000"/>
                <w:sz w:val="20"/>
                <w:szCs w:val="20"/>
              </w:rPr>
            </w:pPr>
            <w:r w:rsidRPr="00015255">
              <w:rPr>
                <w:rFonts w:ascii="Arial" w:hAnsi="Arial" w:cs="Arial"/>
                <w:color w:val="000000"/>
                <w:sz w:val="20"/>
                <w:szCs w:val="20"/>
              </w:rPr>
              <w:t>Денежные средства в кассе учреждения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snapToGrid w:val="0"/>
                <w:color w:val="000000"/>
                <w:sz w:val="20"/>
                <w:szCs w:val="20"/>
              </w:rPr>
              <w:t>Касса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4</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Денежные документы</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5</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Средства на счетах бюджетов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Средства на счетах бюджета в органе Федерального казначейства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Средства на счетах бюджета в рублях в органе Федерального казначейства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Средства на счетах бюджета в органе Федерального казначейства в пути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Средства на счетах бюджета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Средства на счетах бюджета в рублях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Средства на счетах бюджета в кредитной организации в пути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Средства на счетах бюджета в иностранной валюте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Средства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Средства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z w:val="20"/>
                <w:szCs w:val="20"/>
              </w:rPr>
              <w:t>Средства бюджета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Средства бюджетных учреждений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Средства автономных учреждений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4</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z w:val="20"/>
                <w:szCs w:val="20"/>
              </w:rPr>
              <w:t>Средства на счетах органа, осуществляющего кассовое обслуживание, в пути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z w:val="20"/>
                <w:szCs w:val="20"/>
              </w:rPr>
              <w:t>Средства на счетах для выплаты наличных денег</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z w:val="20"/>
                <w:szCs w:val="20"/>
              </w:rPr>
              <w:t>Средства бюджета на счетах для выплаты наличных денег</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Средства бюджетных учреждений на счетах для выплаты наличных денег</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Средства автономных учреждений на счетах для выплаты наличных денег</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Расчеты по доходам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Расчеты по налоговым доходам, таможенным платежам и страховым взносам на обязательное социальное страхование</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Расчеты с плательщиками государственных пошлин, сборов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Расчеты по доходам от собственности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Расчеты по доходам от операционной аренды</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  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Расчеты по доходам от финансовой аренды</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Расчеты по иным доходам от собственности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9</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z w:val="20"/>
                <w:szCs w:val="20"/>
              </w:rPr>
              <w:t>Расчеты по доходам от оказания платных услуг (работ), компенсаций затрат</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Расчеты по доходам от оказания платных услуг (работ)</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Расчеты по суммам штрафов, пеней, неустоек, возмещений ущерба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4</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z w:val="20"/>
                <w:szCs w:val="20"/>
              </w:rPr>
              <w:t>Расчеты по доходам от штрафных санкций за нарушение законодательства о закупках</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4</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Расчеты по безвозмездным денежным поступлениям текущего характера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5</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z w:val="20"/>
                <w:szCs w:val="20"/>
              </w:rPr>
              <w:t>Расчеты по безвозмездным поступлениям текущего характера от других бюджетов бюджетной системы Российской Федерации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5</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доходам от операций с активами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7</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доходам от операций с основными средствами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7</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доходам от операций с нематериальными активами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7</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доходам от операций с материальными запасами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7</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4</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прочим доходам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8</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невыясненным поступлениям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8</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иным доходам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5</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8</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9</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Расчеты по выданным авансам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авансам по работам, услугам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авансам по услугам связи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авансам по транспортным услугам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авансам по коммунальным услугам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авансам по арендной плате за пользование имуществом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4</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авансам по работам, услугам по содержанию имущества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5</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авансам по прочим  работам, услугам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6</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lastRenderedPageBreak/>
              <w:t>Расчеты по авансам по поступлению нефинансовых активов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авансам по приобретению основных средств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авансам по приобретению нематериальных активов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авансам по приобретению материальных запасов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4</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авансовым безвозмездным перечислениям текущего характера организациям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4</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6</w:t>
            </w:r>
          </w:p>
        </w:tc>
        <w:tc>
          <w:tcPr>
            <w:tcW w:w="349" w:type="dxa"/>
            <w:tcBorders>
              <w:top w:val="dotted" w:sz="6" w:space="0" w:color="auto"/>
              <w:left w:val="dotted" w:sz="6" w:space="0" w:color="auto"/>
              <w:bottom w:val="nil"/>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4</w:t>
            </w:r>
          </w:p>
        </w:tc>
        <w:tc>
          <w:tcPr>
            <w:tcW w:w="351" w:type="dxa"/>
            <w:tcBorders>
              <w:top w:val="dotted" w:sz="6" w:space="0" w:color="auto"/>
              <w:left w:val="nil"/>
              <w:bottom w:val="nil"/>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6</w:t>
            </w:r>
          </w:p>
        </w:tc>
        <w:tc>
          <w:tcPr>
            <w:tcW w:w="349" w:type="dxa"/>
            <w:tcBorders>
              <w:top w:val="dotted" w:sz="6" w:space="0" w:color="auto"/>
              <w:left w:val="dotted" w:sz="6" w:space="0" w:color="auto"/>
              <w:bottom w:val="nil"/>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4</w:t>
            </w:r>
          </w:p>
        </w:tc>
        <w:tc>
          <w:tcPr>
            <w:tcW w:w="351" w:type="dxa"/>
            <w:tcBorders>
              <w:top w:val="dotted" w:sz="6" w:space="0" w:color="auto"/>
              <w:left w:val="nil"/>
              <w:bottom w:val="nil"/>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6</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авансовым безвозмездным перечислениям бюджетам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6</w:t>
            </w:r>
          </w:p>
        </w:tc>
        <w:tc>
          <w:tcPr>
            <w:tcW w:w="349" w:type="dxa"/>
            <w:tcBorders>
              <w:top w:val="dotted" w:sz="6" w:space="0" w:color="auto"/>
              <w:left w:val="dotted" w:sz="6" w:space="0" w:color="auto"/>
              <w:bottom w:val="nil"/>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5</w:t>
            </w:r>
          </w:p>
        </w:tc>
        <w:tc>
          <w:tcPr>
            <w:tcW w:w="351" w:type="dxa"/>
            <w:tcBorders>
              <w:top w:val="dotted" w:sz="6" w:space="0" w:color="auto"/>
              <w:left w:val="nil"/>
              <w:bottom w:val="nil"/>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авансовым перечислениям другим бюджетам бюджетной системы Российской Федерации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6</w:t>
            </w:r>
          </w:p>
        </w:tc>
        <w:tc>
          <w:tcPr>
            <w:tcW w:w="349" w:type="dxa"/>
            <w:tcBorders>
              <w:top w:val="dotted" w:sz="6" w:space="0" w:color="auto"/>
              <w:left w:val="dotted" w:sz="6" w:space="0" w:color="auto"/>
              <w:bottom w:val="nil"/>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5</w:t>
            </w:r>
          </w:p>
        </w:tc>
        <w:tc>
          <w:tcPr>
            <w:tcW w:w="351" w:type="dxa"/>
            <w:tcBorders>
              <w:top w:val="dotted" w:sz="6" w:space="0" w:color="auto"/>
              <w:left w:val="nil"/>
              <w:bottom w:val="nil"/>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авансам по социальному обеспечению</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6</w:t>
            </w:r>
          </w:p>
        </w:tc>
        <w:tc>
          <w:tcPr>
            <w:tcW w:w="349" w:type="dxa"/>
            <w:tcBorders>
              <w:top w:val="dotted" w:sz="6" w:space="0" w:color="auto"/>
              <w:left w:val="dotted" w:sz="6" w:space="0" w:color="auto"/>
              <w:bottom w:val="nil"/>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6</w:t>
            </w:r>
          </w:p>
        </w:tc>
        <w:tc>
          <w:tcPr>
            <w:tcW w:w="351" w:type="dxa"/>
            <w:tcBorders>
              <w:top w:val="dotted" w:sz="6" w:space="0" w:color="auto"/>
              <w:left w:val="nil"/>
              <w:bottom w:val="nil"/>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авансам по пособиям по социальной помощи населению</w:t>
            </w:r>
          </w:p>
        </w:tc>
        <w:tc>
          <w:tcPr>
            <w:tcW w:w="349" w:type="dxa"/>
            <w:tcBorders>
              <w:top w:val="dotted" w:sz="6" w:space="0" w:color="auto"/>
              <w:left w:val="dotted" w:sz="6" w:space="0" w:color="auto"/>
              <w:bottom w:val="single" w:sz="4"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single" w:sz="4"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single" w:sz="4"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6</w:t>
            </w:r>
          </w:p>
        </w:tc>
        <w:tc>
          <w:tcPr>
            <w:tcW w:w="349" w:type="dxa"/>
            <w:tcBorders>
              <w:top w:val="dotted" w:sz="6" w:space="0" w:color="auto"/>
              <w:left w:val="dotted" w:sz="6" w:space="0" w:color="auto"/>
              <w:bottom w:val="single" w:sz="4"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6</w:t>
            </w:r>
          </w:p>
        </w:tc>
        <w:tc>
          <w:tcPr>
            <w:tcW w:w="351" w:type="dxa"/>
            <w:tcBorders>
              <w:top w:val="dotted" w:sz="6" w:space="0" w:color="auto"/>
              <w:left w:val="nil"/>
              <w:bottom w:val="single" w:sz="4"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r>
      <w:tr w:rsidR="00015255" w:rsidRPr="00015255" w:rsidTr="00015255">
        <w:trPr>
          <w:trHeight w:val="20"/>
        </w:trPr>
        <w:tc>
          <w:tcPr>
            <w:tcW w:w="8506" w:type="dxa"/>
            <w:gridSpan w:val="2"/>
            <w:tcBorders>
              <w:top w:val="single" w:sz="6" w:space="0" w:color="auto"/>
              <w:left w:val="single" w:sz="6" w:space="0" w:color="auto"/>
              <w:bottom w:val="nil"/>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авансам по пенсиям, пособиям, выплачиваемым организациями сектора государственного управления</w:t>
            </w:r>
          </w:p>
        </w:tc>
        <w:tc>
          <w:tcPr>
            <w:tcW w:w="349" w:type="dxa"/>
            <w:tcBorders>
              <w:top w:val="single" w:sz="4"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single" w:sz="4"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single" w:sz="4"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6</w:t>
            </w:r>
          </w:p>
        </w:tc>
        <w:tc>
          <w:tcPr>
            <w:tcW w:w="349" w:type="dxa"/>
            <w:tcBorders>
              <w:top w:val="single" w:sz="4"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6</w:t>
            </w:r>
          </w:p>
        </w:tc>
        <w:tc>
          <w:tcPr>
            <w:tcW w:w="351" w:type="dxa"/>
            <w:tcBorders>
              <w:top w:val="single" w:sz="4"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r>
      <w:tr w:rsidR="00015255" w:rsidRPr="00015255" w:rsidTr="00015255">
        <w:trPr>
          <w:trHeight w:val="20"/>
        </w:trPr>
        <w:tc>
          <w:tcPr>
            <w:tcW w:w="8506" w:type="dxa"/>
            <w:gridSpan w:val="2"/>
            <w:tcBorders>
              <w:top w:val="single" w:sz="6" w:space="0" w:color="auto"/>
              <w:left w:val="single" w:sz="6" w:space="0" w:color="auto"/>
              <w:bottom w:val="nil"/>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авансам по прочим расходам</w:t>
            </w:r>
          </w:p>
        </w:tc>
        <w:tc>
          <w:tcPr>
            <w:tcW w:w="349" w:type="dxa"/>
            <w:tcBorders>
              <w:top w:val="single" w:sz="4"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single" w:sz="4"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single" w:sz="4"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6</w:t>
            </w:r>
          </w:p>
        </w:tc>
        <w:tc>
          <w:tcPr>
            <w:tcW w:w="349" w:type="dxa"/>
            <w:tcBorders>
              <w:top w:val="single" w:sz="4"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9</w:t>
            </w:r>
          </w:p>
        </w:tc>
        <w:tc>
          <w:tcPr>
            <w:tcW w:w="351" w:type="dxa"/>
            <w:tcBorders>
              <w:top w:val="single" w:sz="4"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авансам по оплате иных расходов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9</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6</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Расчеты с подотчетными лицами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8</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Расчеты с подотчетными лицами по прочим выплатам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8</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с подотчетными лицами по работам, услугам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8</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с подотчетными лицами по оплате услуг связи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8</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с подотчетными лицами по оплате транспортных услуг</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8</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с подотчетными лицами по оплате коммунальных услуг</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8</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с подотчетными лицами по оплате арендной платы за пользование имуществом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8</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4</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с подотчетными лицами по оплате работ, услуг по содержанию имущества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8</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5</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с подотчетными лицами по оплате прочих работ, услуг</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8</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6</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с подотчетными лицами по поступлению нефинансовых активов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8</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с подотчетными лицами по приобретению основных средств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8</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с подотчетными лицами по приобретению материальных запасов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8</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4</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с подотчетными лицами по прочим расходам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8</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9</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с подотчетными лицами по оплате иных выплат текущего характера физическим лицам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8</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9</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6</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ущербу и иным доходам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9</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компенсации затрат</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9</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штрафам, пеням, неустойкам, возмещениям ущерба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9</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ущербу нефинансовым активам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9</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7</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ущербу основным средствам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9</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7</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ущербу нематериальным активам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9</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7</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ущербу материальных запасов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9</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7</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4</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иным доходам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9</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8</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недостачам денежных средств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9</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8</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недостачам иных финансовых активов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9</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8</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иным доходам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9</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8</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 xml:space="preserve">Прочие расчеты с дебиторами </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с финансовым органом по поступлениям в бюджет</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с финансовым органом по наличным денежным средствам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color w:val="000000"/>
                <w:sz w:val="20"/>
                <w:szCs w:val="20"/>
              </w:rPr>
              <w:t>Расчеты по распределенным поступлениям к зачислению в бюджет</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4</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sz w:val="20"/>
                <w:szCs w:val="20"/>
              </w:rPr>
              <w:t>Расчеты с прочими дебиторами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5</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color w:val="000000"/>
                <w:sz w:val="20"/>
                <w:szCs w:val="20"/>
              </w:rPr>
              <w:t>Внутренние расчеты по поступлениям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Внутренние расчеты по выбытиям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nil"/>
            </w:tcBorders>
            <w:shd w:val="clear" w:color="auto" w:fill="auto"/>
          </w:tcPr>
          <w:p w:rsidR="00015255" w:rsidRPr="00015255" w:rsidRDefault="00015255" w:rsidP="00015255">
            <w:pPr>
              <w:pStyle w:val="a4"/>
              <w:rPr>
                <w:rFonts w:ascii="Arial" w:hAnsi="Arial" w:cs="Arial"/>
                <w:i/>
                <w:snapToGrid w:val="0"/>
                <w:color w:val="000000"/>
                <w:sz w:val="20"/>
                <w:szCs w:val="20"/>
              </w:rPr>
            </w:pPr>
            <w:r w:rsidRPr="00015255">
              <w:rPr>
                <w:rFonts w:ascii="Arial" w:hAnsi="Arial" w:cs="Arial"/>
                <w:i/>
                <w:color w:val="000000"/>
                <w:sz w:val="20"/>
                <w:szCs w:val="20"/>
              </w:rPr>
              <w:t xml:space="preserve">Раздел 3. Обязательства </w:t>
            </w:r>
          </w:p>
        </w:tc>
        <w:tc>
          <w:tcPr>
            <w:tcW w:w="349" w:type="dxa"/>
            <w:tcBorders>
              <w:top w:val="single" w:sz="6" w:space="0" w:color="auto"/>
              <w:left w:val="nil"/>
              <w:bottom w:val="single"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p>
        </w:tc>
        <w:tc>
          <w:tcPr>
            <w:tcW w:w="349" w:type="dxa"/>
            <w:tcBorders>
              <w:top w:val="single" w:sz="6" w:space="0" w:color="auto"/>
              <w:left w:val="nil"/>
              <w:bottom w:val="single"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p>
        </w:tc>
        <w:tc>
          <w:tcPr>
            <w:tcW w:w="349" w:type="dxa"/>
            <w:tcBorders>
              <w:top w:val="single" w:sz="6" w:space="0" w:color="auto"/>
              <w:left w:val="nil"/>
              <w:bottom w:val="single"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p>
        </w:tc>
        <w:tc>
          <w:tcPr>
            <w:tcW w:w="349" w:type="dxa"/>
            <w:tcBorders>
              <w:top w:val="single" w:sz="6" w:space="0" w:color="auto"/>
              <w:left w:val="nil"/>
              <w:bottom w:val="single"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p>
        </w:tc>
        <w:tc>
          <w:tcPr>
            <w:tcW w:w="351" w:type="dxa"/>
            <w:tcBorders>
              <w:top w:val="single" w:sz="6" w:space="0" w:color="auto"/>
              <w:left w:val="nil"/>
              <w:bottom w:val="single"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ОБЯЗАТЕЛЬСТВА</w:t>
            </w:r>
          </w:p>
        </w:tc>
        <w:tc>
          <w:tcPr>
            <w:tcW w:w="349" w:type="dxa"/>
            <w:tcBorders>
              <w:top w:val="single" w:sz="6" w:space="0" w:color="auto"/>
              <w:left w:val="dotted" w:sz="6" w:space="0" w:color="auto"/>
              <w:bottom w:val="single"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3</w:t>
            </w:r>
          </w:p>
        </w:tc>
        <w:tc>
          <w:tcPr>
            <w:tcW w:w="349" w:type="dxa"/>
            <w:tcBorders>
              <w:top w:val="single" w:sz="6" w:space="0" w:color="auto"/>
              <w:left w:val="nil"/>
              <w:bottom w:val="single"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single" w:sz="6" w:space="0" w:color="auto"/>
              <w:left w:val="nil"/>
              <w:bottom w:val="single"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single" w:sz="6" w:space="0" w:color="auto"/>
              <w:left w:val="dotted" w:sz="6" w:space="0" w:color="auto"/>
              <w:bottom w:val="single"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51" w:type="dxa"/>
            <w:tcBorders>
              <w:top w:val="single" w:sz="6" w:space="0" w:color="auto"/>
              <w:left w:val="nil"/>
              <w:bottom w:val="single"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с кредиторами по долговым обязательствам</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3</w:t>
            </w:r>
          </w:p>
        </w:tc>
        <w:tc>
          <w:tcPr>
            <w:tcW w:w="349" w:type="dxa"/>
            <w:tcBorders>
              <w:top w:val="single"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51"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долговым обязательствам в рублях</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49" w:type="dxa"/>
            <w:tcBorders>
              <w:top w:val="single"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51"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с бюджетами бюджетной системы Российской Федерации по привлеченным бюджетным кредитам в рублях</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49" w:type="dxa"/>
            <w:tcBorders>
              <w:top w:val="single"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51"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с кредиторами по государственным (муниципальным) ценным бумагам</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49" w:type="dxa"/>
            <w:tcBorders>
              <w:top w:val="single"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51"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с иными кредиторами по государственному (муниципальному) долгу</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49" w:type="dxa"/>
            <w:tcBorders>
              <w:top w:val="single"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51"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заимствованиям, не являющимся  государственным (муниципальным) долгом</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49" w:type="dxa"/>
            <w:tcBorders>
              <w:top w:val="single"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51"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4</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с кредиторами по государственным (муниципальным) гарантиям</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49" w:type="dxa"/>
            <w:tcBorders>
              <w:top w:val="single"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lastRenderedPageBreak/>
              <w:t>Расчеты с бюджетами бюджетной системы Российской Федерации по государственным (муниципальным) гарантиям</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49" w:type="dxa"/>
            <w:tcBorders>
              <w:top w:val="single"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с иными кредиторами по государственному (муниципальному) долгу по государственным (муниципальным) гарантиям</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49" w:type="dxa"/>
            <w:tcBorders>
              <w:top w:val="single"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51"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r>
      <w:tr w:rsidR="00015255" w:rsidRPr="00015255" w:rsidTr="00015255">
        <w:trPr>
          <w:trHeight w:val="20"/>
        </w:trPr>
        <w:tc>
          <w:tcPr>
            <w:tcW w:w="8506" w:type="dxa"/>
            <w:gridSpan w:val="2"/>
            <w:tcBorders>
              <w:top w:val="single" w:sz="6" w:space="0" w:color="auto"/>
              <w:left w:val="single" w:sz="6" w:space="0" w:color="auto"/>
              <w:bottom w:val="nil"/>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Расчеты по принятым обязательствам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nil"/>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оплате труда,  начислениям на выплаты по оплате труда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Расчеты по заработной плате</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z w:val="20"/>
                <w:szCs w:val="20"/>
              </w:rPr>
              <w:t>Расчеты по прочим несоциальным выплатам персоналу в денежной форме</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lang w:val="en-US"/>
              </w:rPr>
            </w:pPr>
            <w:r w:rsidRPr="00015255">
              <w:rPr>
                <w:rFonts w:ascii="Arial" w:hAnsi="Arial" w:cs="Arial"/>
                <w:snapToGrid w:val="0"/>
                <w:color w:val="000000"/>
                <w:sz w:val="20"/>
                <w:szCs w:val="20"/>
                <w:lang w:val="en-US"/>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color w:val="000000"/>
                <w:sz w:val="20"/>
                <w:szCs w:val="20"/>
              </w:rPr>
              <w:t>Расчеты по начислениям на выплаты по оплате труда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работам, услугам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услугам связи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транспортным услугам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Коммунальные услуги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арендной плате за пользование имуществом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4</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color w:val="000000"/>
                <w:sz w:val="20"/>
                <w:szCs w:val="20"/>
              </w:rPr>
              <w:t>Расчеты по работам, услугам по содержанию имущества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color w:val="000000"/>
                <w:sz w:val="20"/>
                <w:szCs w:val="20"/>
              </w:rPr>
            </w:pPr>
            <w:r w:rsidRPr="00015255">
              <w:rPr>
                <w:rFonts w:ascii="Arial" w:hAnsi="Arial" w:cs="Arial"/>
                <w:snapToGrid w:val="0"/>
                <w:color w:val="00000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5</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color w:val="000000"/>
                <w:sz w:val="20"/>
                <w:szCs w:val="20"/>
              </w:rPr>
              <w:t>Расчеты по прочим работам, услугам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6</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color w:val="000000"/>
                <w:sz w:val="20"/>
                <w:szCs w:val="20"/>
              </w:rPr>
              <w:t>Расчеты по поступлению нефинансовых активов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color w:val="000000"/>
                <w:sz w:val="20"/>
                <w:szCs w:val="20"/>
              </w:rPr>
              <w:t>Расчеты по приобретению основных средств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приобретению нематериальных активов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приобретению материальных запасов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4</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i/>
                <w:color w:val="000000"/>
                <w:sz w:val="20"/>
                <w:szCs w:val="20"/>
              </w:rPr>
            </w:pPr>
            <w:r w:rsidRPr="00015255">
              <w:rPr>
                <w:rFonts w:ascii="Arial" w:hAnsi="Arial" w:cs="Arial"/>
                <w:color w:val="000000"/>
                <w:sz w:val="20"/>
                <w:szCs w:val="20"/>
              </w:rPr>
              <w:t>Расчеты по безвозмездным перечислениям текущего характера организациям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4</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color w:val="000000"/>
                <w:sz w:val="20"/>
                <w:szCs w:val="20"/>
              </w:rPr>
              <w:t>Расчеты по безвозмездным перечислениям текущего характера финансовым организациям государственного сектора на производство</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4</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color w:val="000000"/>
                <w:sz w:val="20"/>
                <w:szCs w:val="20"/>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4</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6</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i/>
                <w:color w:val="000000"/>
                <w:sz w:val="20"/>
                <w:szCs w:val="20"/>
              </w:rPr>
            </w:pPr>
            <w:r w:rsidRPr="00015255">
              <w:rPr>
                <w:rFonts w:ascii="Arial" w:hAnsi="Arial" w:cs="Arial"/>
                <w:color w:val="000000"/>
                <w:sz w:val="20"/>
                <w:szCs w:val="20"/>
              </w:rPr>
              <w:t>Расчеты по безвозмездным перечислениям бюджетам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5</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color w:val="000000"/>
                <w:sz w:val="20"/>
                <w:szCs w:val="20"/>
              </w:rPr>
              <w:t>Расчеты по перечислениям другим бюджетам бюджетной системы Российской Федерации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5</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социальному обеспечению</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6</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пособиям по социальной помощи населению в денежной форме</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6</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i/>
                <w:color w:val="000000"/>
                <w:sz w:val="20"/>
                <w:szCs w:val="20"/>
              </w:rPr>
            </w:pPr>
            <w:r w:rsidRPr="00015255">
              <w:rPr>
                <w:rFonts w:ascii="Arial" w:hAnsi="Arial" w:cs="Arial"/>
                <w:color w:val="000000"/>
                <w:sz w:val="20"/>
                <w:szCs w:val="20"/>
              </w:rPr>
              <w:t>Расчеты по прочим расходам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9</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color w:val="000000"/>
                <w:sz w:val="20"/>
                <w:szCs w:val="20"/>
              </w:rPr>
              <w:t>Расчеты по иным выплатам текущего характера физическим лицам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9</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6</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иным выплатам текущего характера организациям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9</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7</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Расчеты по платежам в бюджеты </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Расчеты по налогу на доходы физических лиц</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color w:val="000000"/>
                <w:sz w:val="20"/>
                <w:szCs w:val="20"/>
              </w:rPr>
              <w:t>Расчеты по прочим платежам в бюджет</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5</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6</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Расчеты по страховым взносам на обязательное медицинское страхование в </w:t>
            </w:r>
            <w:proofErr w:type="gramStart"/>
            <w:r w:rsidRPr="00015255">
              <w:rPr>
                <w:rFonts w:ascii="Arial" w:hAnsi="Arial" w:cs="Arial"/>
                <w:snapToGrid w:val="0"/>
                <w:sz w:val="20"/>
                <w:szCs w:val="20"/>
              </w:rPr>
              <w:t>Федеральный</w:t>
            </w:r>
            <w:proofErr w:type="gramEnd"/>
            <w:r w:rsidRPr="00015255">
              <w:rPr>
                <w:rFonts w:ascii="Arial" w:hAnsi="Arial" w:cs="Arial"/>
                <w:snapToGrid w:val="0"/>
                <w:sz w:val="20"/>
                <w:szCs w:val="20"/>
              </w:rPr>
              <w:t xml:space="preserve"> ФОМС</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7</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Расчеты по страховым взносам на обязательное медицинское страхование в </w:t>
            </w:r>
            <w:proofErr w:type="gramStart"/>
            <w:r w:rsidRPr="00015255">
              <w:rPr>
                <w:rFonts w:ascii="Arial" w:hAnsi="Arial" w:cs="Arial"/>
                <w:snapToGrid w:val="0"/>
                <w:sz w:val="20"/>
                <w:szCs w:val="20"/>
              </w:rPr>
              <w:t>территориальный</w:t>
            </w:r>
            <w:proofErr w:type="gramEnd"/>
            <w:r w:rsidRPr="00015255">
              <w:rPr>
                <w:rFonts w:ascii="Arial" w:hAnsi="Arial" w:cs="Arial"/>
                <w:snapToGrid w:val="0"/>
                <w:sz w:val="20"/>
                <w:szCs w:val="20"/>
              </w:rPr>
              <w:t xml:space="preserve"> ФОМС</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8</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Расчеты по дополнительным страховым взносам на пенсионное страхование</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9</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Расчеты по страховым взносам на обязательное пенсионное страхование на выплату страховой части трудовой пенсии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Расчеты по страховым взносам на обязательное пенсионное страхование на выплату накопительной части трудовой пенсии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Расчеты по налогу на имущество организаций</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Расчеты по земельному налогу</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Прочие расчеты с кредиторами </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color w:val="000000"/>
                <w:sz w:val="20"/>
                <w:szCs w:val="20"/>
              </w:rPr>
              <w:t>Расчеты по средствам, полученным во временное распоряжение</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Расчеты с депонентами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color w:val="000000"/>
                <w:sz w:val="20"/>
                <w:szCs w:val="20"/>
              </w:rPr>
              <w:t>Расчеты по удержаниям из выплат по оплате труда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Внутриведомственные расчеты</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lang w:val="en-US"/>
              </w:rPr>
            </w:pPr>
            <w:r w:rsidRPr="00015255">
              <w:rPr>
                <w:rFonts w:ascii="Arial" w:hAnsi="Arial" w:cs="Arial"/>
                <w:snapToGrid w:val="0"/>
                <w:sz w:val="20"/>
                <w:szCs w:val="20"/>
                <w:lang w:val="en-US"/>
              </w:rPr>
              <w:t>4</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Расчеты по платежам из бюджета с финансовым органом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color w:val="000000"/>
                <w:sz w:val="20"/>
                <w:szCs w:val="20"/>
              </w:rPr>
              <w:t>Расчеты с прочими кредиторами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6</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Расчеты по выплате наличных денег</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z w:val="20"/>
                <w:szCs w:val="20"/>
              </w:rPr>
              <w:t>Расчеты по операциям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7</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Расчеты по операциям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7</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Расчеты по операциям бюджета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7</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lastRenderedPageBreak/>
              <w:t xml:space="preserve">Расчеты по операциям бюджетных учреждений </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7</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z w:val="20"/>
                <w:szCs w:val="20"/>
              </w:rPr>
            </w:pPr>
            <w:r w:rsidRPr="00015255">
              <w:rPr>
                <w:rFonts w:ascii="Arial" w:hAnsi="Arial" w:cs="Arial"/>
                <w:sz w:val="20"/>
                <w:szCs w:val="20"/>
              </w:rPr>
              <w:t>Расчеты по операциям автономных учреждений</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7</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nil"/>
            </w:tcBorders>
            <w:shd w:val="clear" w:color="auto" w:fill="auto"/>
          </w:tcPr>
          <w:p w:rsidR="00015255" w:rsidRPr="00015255" w:rsidRDefault="00015255" w:rsidP="00015255">
            <w:pPr>
              <w:pStyle w:val="a4"/>
              <w:rPr>
                <w:rFonts w:ascii="Arial" w:hAnsi="Arial" w:cs="Arial"/>
                <w:i/>
                <w:snapToGrid w:val="0"/>
                <w:sz w:val="20"/>
                <w:szCs w:val="20"/>
              </w:rPr>
            </w:pPr>
            <w:r w:rsidRPr="00015255">
              <w:rPr>
                <w:rFonts w:ascii="Arial" w:hAnsi="Arial" w:cs="Arial"/>
                <w:i/>
                <w:snapToGrid w:val="0"/>
                <w:sz w:val="20"/>
                <w:szCs w:val="20"/>
              </w:rPr>
              <w:t>Раздел 4. Финансовый результат</w:t>
            </w:r>
          </w:p>
        </w:tc>
        <w:tc>
          <w:tcPr>
            <w:tcW w:w="349" w:type="dxa"/>
            <w:tcBorders>
              <w:top w:val="single" w:sz="6" w:space="0" w:color="auto"/>
              <w:left w:val="nil"/>
              <w:bottom w:val="single"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p>
        </w:tc>
        <w:tc>
          <w:tcPr>
            <w:tcW w:w="349" w:type="dxa"/>
            <w:tcBorders>
              <w:top w:val="single" w:sz="6" w:space="0" w:color="auto"/>
              <w:left w:val="nil"/>
              <w:bottom w:val="single"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p>
        </w:tc>
        <w:tc>
          <w:tcPr>
            <w:tcW w:w="349" w:type="dxa"/>
            <w:tcBorders>
              <w:top w:val="single" w:sz="6" w:space="0" w:color="auto"/>
              <w:left w:val="nil"/>
              <w:bottom w:val="single"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p>
        </w:tc>
        <w:tc>
          <w:tcPr>
            <w:tcW w:w="349" w:type="dxa"/>
            <w:tcBorders>
              <w:top w:val="single" w:sz="6" w:space="0" w:color="auto"/>
              <w:left w:val="nil"/>
              <w:bottom w:val="single"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p>
        </w:tc>
        <w:tc>
          <w:tcPr>
            <w:tcW w:w="351" w:type="dxa"/>
            <w:tcBorders>
              <w:top w:val="single" w:sz="6" w:space="0" w:color="auto"/>
              <w:left w:val="nil"/>
              <w:bottom w:val="single"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ФИНАНСОВЫЙ РЕЗУЛЬТАТ</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single"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color w:val="000000"/>
                <w:sz w:val="20"/>
                <w:szCs w:val="20"/>
              </w:rPr>
              <w:t>Финансовый результат экономического субъекта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Доходы текущего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color w:val="000000"/>
                <w:sz w:val="20"/>
                <w:szCs w:val="20"/>
              </w:rPr>
              <w:t>Расходы текущего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Финансовый результат прошлых отчетных периодов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Расходы будущих периодов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color w:val="000000"/>
                <w:sz w:val="20"/>
                <w:szCs w:val="20"/>
              </w:rPr>
            </w:pPr>
            <w:r w:rsidRPr="00015255">
              <w:rPr>
                <w:rFonts w:ascii="Arial" w:hAnsi="Arial" w:cs="Arial"/>
                <w:color w:val="000000"/>
                <w:sz w:val="20"/>
                <w:szCs w:val="20"/>
              </w:rPr>
              <w:t>Резервы предстоящих расходов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6</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Результат по кассовым операциям бюджета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Результат по кассовому исполнению бюджета по поступлениям в бюджет</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Результат по кассовому исполнению бюджета по выбытиям из бюджета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Результат прошлых отчетных периодов по кассовому исполнению бюджета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nil"/>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Раздел 5. Санкционирование расходов бюджета</w:t>
            </w:r>
          </w:p>
        </w:tc>
        <w:tc>
          <w:tcPr>
            <w:tcW w:w="349" w:type="dxa"/>
            <w:tcBorders>
              <w:top w:val="single" w:sz="6" w:space="0" w:color="auto"/>
              <w:left w:val="nil"/>
              <w:bottom w:val="nil"/>
              <w:right w:val="nil"/>
            </w:tcBorders>
            <w:shd w:val="clear" w:color="auto" w:fill="auto"/>
          </w:tcPr>
          <w:p w:rsidR="00015255" w:rsidRPr="00015255" w:rsidRDefault="00015255" w:rsidP="00015255">
            <w:pPr>
              <w:pStyle w:val="a4"/>
              <w:rPr>
                <w:rFonts w:ascii="Arial" w:hAnsi="Arial" w:cs="Arial"/>
                <w:snapToGrid w:val="0"/>
                <w:sz w:val="20"/>
                <w:szCs w:val="20"/>
              </w:rPr>
            </w:pPr>
          </w:p>
        </w:tc>
        <w:tc>
          <w:tcPr>
            <w:tcW w:w="349" w:type="dxa"/>
            <w:tcBorders>
              <w:top w:val="single" w:sz="6" w:space="0" w:color="auto"/>
              <w:left w:val="nil"/>
              <w:bottom w:val="nil"/>
              <w:right w:val="nil"/>
            </w:tcBorders>
            <w:shd w:val="clear" w:color="auto" w:fill="auto"/>
          </w:tcPr>
          <w:p w:rsidR="00015255" w:rsidRPr="00015255" w:rsidRDefault="00015255" w:rsidP="00015255">
            <w:pPr>
              <w:pStyle w:val="a4"/>
              <w:rPr>
                <w:rFonts w:ascii="Arial" w:hAnsi="Arial" w:cs="Arial"/>
                <w:snapToGrid w:val="0"/>
                <w:sz w:val="20"/>
                <w:szCs w:val="20"/>
              </w:rPr>
            </w:pPr>
          </w:p>
        </w:tc>
        <w:tc>
          <w:tcPr>
            <w:tcW w:w="349" w:type="dxa"/>
            <w:tcBorders>
              <w:top w:val="single" w:sz="6" w:space="0" w:color="auto"/>
              <w:left w:val="nil"/>
              <w:bottom w:val="nil"/>
              <w:right w:val="nil"/>
            </w:tcBorders>
            <w:shd w:val="clear" w:color="auto" w:fill="auto"/>
          </w:tcPr>
          <w:p w:rsidR="00015255" w:rsidRPr="00015255" w:rsidRDefault="00015255" w:rsidP="00015255">
            <w:pPr>
              <w:pStyle w:val="a4"/>
              <w:rPr>
                <w:rFonts w:ascii="Arial" w:hAnsi="Arial" w:cs="Arial"/>
                <w:snapToGrid w:val="0"/>
                <w:sz w:val="20"/>
                <w:szCs w:val="20"/>
              </w:rPr>
            </w:pPr>
          </w:p>
        </w:tc>
        <w:tc>
          <w:tcPr>
            <w:tcW w:w="349" w:type="dxa"/>
            <w:tcBorders>
              <w:top w:val="single" w:sz="6" w:space="0" w:color="auto"/>
              <w:left w:val="nil"/>
              <w:bottom w:val="nil"/>
              <w:right w:val="nil"/>
            </w:tcBorders>
            <w:shd w:val="clear" w:color="auto" w:fill="auto"/>
          </w:tcPr>
          <w:p w:rsidR="00015255" w:rsidRPr="00015255" w:rsidRDefault="00015255" w:rsidP="00015255">
            <w:pPr>
              <w:pStyle w:val="a4"/>
              <w:rPr>
                <w:rFonts w:ascii="Arial" w:hAnsi="Arial" w:cs="Arial"/>
                <w:snapToGrid w:val="0"/>
                <w:sz w:val="20"/>
                <w:szCs w:val="20"/>
              </w:rPr>
            </w:pPr>
          </w:p>
        </w:tc>
        <w:tc>
          <w:tcPr>
            <w:tcW w:w="351" w:type="dxa"/>
            <w:tcBorders>
              <w:top w:val="single" w:sz="6" w:space="0" w:color="auto"/>
              <w:left w:val="nil"/>
              <w:bottom w:val="nil"/>
              <w:right w:val="nil"/>
            </w:tcBorders>
            <w:shd w:val="clear" w:color="auto" w:fill="auto"/>
          </w:tcPr>
          <w:p w:rsidR="00015255" w:rsidRPr="00015255" w:rsidRDefault="00015255" w:rsidP="00015255">
            <w:pPr>
              <w:pStyle w:val="a4"/>
              <w:rPr>
                <w:rFonts w:ascii="Arial" w:hAnsi="Arial" w:cs="Arial"/>
                <w:snapToGrid w:val="0"/>
                <w:sz w:val="20"/>
                <w:szCs w:val="20"/>
              </w:rPr>
            </w:pP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САНКЦИОНИРОВАНИЕ РАСХОДОВ</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single"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Лимиты бюджетных обязательств</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single"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single"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single"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Лимиты бюджетных обязательств текущего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Доведенные лимиты бюджетных обязательств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Лимиты бюджетных обязательств к распределению</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Лимиты бюджетных обязательств получателей бюджетных средств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Переданные лимиты бюджетных обязательств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Полученные лимиты бюджетных обязательств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Лимиты бюджетных обязательств в пути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6</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Утвержденные лимиты бюджетных обязательств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  1 </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9</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Лимиты бюджетных обязательств на иные очередные годы (за пределами планового периода)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  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9</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Лимиты бюджетных обязательств получателей бюджетных средств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  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9</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Лимиты бюджетных обязательств первого года, следующего за </w:t>
            </w:r>
            <w:proofErr w:type="gramStart"/>
            <w:r w:rsidRPr="00015255">
              <w:rPr>
                <w:rFonts w:ascii="Arial" w:hAnsi="Arial" w:cs="Arial"/>
                <w:snapToGrid w:val="0"/>
                <w:sz w:val="20"/>
                <w:szCs w:val="20"/>
              </w:rPr>
              <w:t>текущим</w:t>
            </w:r>
            <w:proofErr w:type="gramEnd"/>
            <w:r w:rsidRPr="00015255">
              <w:rPr>
                <w:rFonts w:ascii="Arial" w:hAnsi="Arial" w:cs="Arial"/>
                <w:snapToGrid w:val="0"/>
                <w:sz w:val="20"/>
                <w:szCs w:val="20"/>
              </w:rPr>
              <w:t xml:space="preserve"> (очередного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Лимиты бюджетных обязательств получателей бюджетных средств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2  </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Лимиты бюджетных обязательств второго года, следующего за </w:t>
            </w:r>
            <w:proofErr w:type="gramStart"/>
            <w:r w:rsidRPr="00015255">
              <w:rPr>
                <w:rFonts w:ascii="Arial" w:hAnsi="Arial" w:cs="Arial"/>
                <w:snapToGrid w:val="0"/>
                <w:sz w:val="20"/>
                <w:szCs w:val="20"/>
              </w:rPr>
              <w:t>текущим</w:t>
            </w:r>
            <w:proofErr w:type="gramEnd"/>
            <w:r w:rsidRPr="00015255">
              <w:rPr>
                <w:rFonts w:ascii="Arial" w:hAnsi="Arial" w:cs="Arial"/>
                <w:snapToGrid w:val="0"/>
                <w:sz w:val="20"/>
                <w:szCs w:val="20"/>
              </w:rPr>
              <w:t xml:space="preserve"> (первого года, следующего за очередным)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Лимиты бюджетных обязательств второго года, следующего за </w:t>
            </w:r>
            <w:proofErr w:type="gramStart"/>
            <w:r w:rsidRPr="00015255">
              <w:rPr>
                <w:rFonts w:ascii="Arial" w:hAnsi="Arial" w:cs="Arial"/>
                <w:snapToGrid w:val="0"/>
                <w:sz w:val="20"/>
                <w:szCs w:val="20"/>
              </w:rPr>
              <w:t>очередным</w:t>
            </w:r>
            <w:proofErr w:type="gramEnd"/>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Обязательства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Принятые обязательства на текущий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5    </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Принятые денежные обязательства на текущий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Принимаемые обязательства на текущий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7</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Принятые обязательства на первый год, следующий </w:t>
            </w:r>
            <w:proofErr w:type="gramStart"/>
            <w:r w:rsidRPr="00015255">
              <w:rPr>
                <w:rFonts w:ascii="Arial" w:hAnsi="Arial" w:cs="Arial"/>
                <w:snapToGrid w:val="0"/>
                <w:sz w:val="20"/>
                <w:szCs w:val="20"/>
              </w:rPr>
              <w:t>за</w:t>
            </w:r>
            <w:proofErr w:type="gramEnd"/>
            <w:r w:rsidRPr="00015255">
              <w:rPr>
                <w:rFonts w:ascii="Arial" w:hAnsi="Arial" w:cs="Arial"/>
                <w:snapToGrid w:val="0"/>
                <w:sz w:val="20"/>
                <w:szCs w:val="20"/>
              </w:rPr>
              <w:t xml:space="preserve"> текущим (на очередной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Принятые обязательства на первый год, следующий </w:t>
            </w:r>
            <w:proofErr w:type="gramStart"/>
            <w:r w:rsidRPr="00015255">
              <w:rPr>
                <w:rFonts w:ascii="Arial" w:hAnsi="Arial" w:cs="Arial"/>
                <w:snapToGrid w:val="0"/>
                <w:sz w:val="20"/>
                <w:szCs w:val="20"/>
              </w:rPr>
              <w:t>за</w:t>
            </w:r>
            <w:proofErr w:type="gramEnd"/>
            <w:r w:rsidRPr="00015255">
              <w:rPr>
                <w:rFonts w:ascii="Arial" w:hAnsi="Arial" w:cs="Arial"/>
                <w:snapToGrid w:val="0"/>
                <w:sz w:val="20"/>
                <w:szCs w:val="20"/>
              </w:rPr>
              <w:t xml:space="preserve"> текущим (на очередной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Принимаемые обязательства на первый год, следующий за </w:t>
            </w:r>
            <w:proofErr w:type="gramStart"/>
            <w:r w:rsidRPr="00015255">
              <w:rPr>
                <w:rFonts w:ascii="Arial" w:hAnsi="Arial" w:cs="Arial"/>
                <w:snapToGrid w:val="0"/>
                <w:sz w:val="20"/>
                <w:szCs w:val="20"/>
              </w:rPr>
              <w:t>текущим</w:t>
            </w:r>
            <w:proofErr w:type="gramEnd"/>
            <w:r w:rsidRPr="00015255">
              <w:rPr>
                <w:rFonts w:ascii="Arial" w:hAnsi="Arial" w:cs="Arial"/>
                <w:snapToGrid w:val="0"/>
                <w:sz w:val="20"/>
                <w:szCs w:val="20"/>
              </w:rPr>
              <w:t xml:space="preserve"> (на очередной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7</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Принятые обязательства на второй год, следующий за текущим (на первый год, следующий </w:t>
            </w:r>
            <w:proofErr w:type="gramStart"/>
            <w:r w:rsidRPr="00015255">
              <w:rPr>
                <w:rFonts w:ascii="Arial" w:hAnsi="Arial" w:cs="Arial"/>
                <w:snapToGrid w:val="0"/>
                <w:sz w:val="20"/>
                <w:szCs w:val="20"/>
              </w:rPr>
              <w:t>за</w:t>
            </w:r>
            <w:proofErr w:type="gramEnd"/>
            <w:r w:rsidRPr="00015255">
              <w:rPr>
                <w:rFonts w:ascii="Arial" w:hAnsi="Arial" w:cs="Arial"/>
                <w:snapToGrid w:val="0"/>
                <w:sz w:val="20"/>
                <w:szCs w:val="20"/>
              </w:rPr>
              <w:t xml:space="preserve"> очередным)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0  </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Принятые обязательства на второй год, следующий за текущим (на первый год, следующий </w:t>
            </w:r>
            <w:proofErr w:type="gramStart"/>
            <w:r w:rsidRPr="00015255">
              <w:rPr>
                <w:rFonts w:ascii="Arial" w:hAnsi="Arial" w:cs="Arial"/>
                <w:snapToGrid w:val="0"/>
                <w:sz w:val="20"/>
                <w:szCs w:val="20"/>
              </w:rPr>
              <w:t>за</w:t>
            </w:r>
            <w:proofErr w:type="gramEnd"/>
            <w:r w:rsidRPr="00015255">
              <w:rPr>
                <w:rFonts w:ascii="Arial" w:hAnsi="Arial" w:cs="Arial"/>
                <w:snapToGrid w:val="0"/>
                <w:sz w:val="20"/>
                <w:szCs w:val="20"/>
              </w:rPr>
              <w:t xml:space="preserve"> очередным)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Принятые обязательства на иные очередные годы (за пределами планового периода)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9</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Отложенные обязательства за пределами планового периода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9</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9</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i/>
                <w:snapToGrid w:val="0"/>
                <w:sz w:val="20"/>
                <w:szCs w:val="20"/>
              </w:rPr>
            </w:pPr>
            <w:r w:rsidRPr="00015255">
              <w:rPr>
                <w:rFonts w:ascii="Arial" w:hAnsi="Arial" w:cs="Arial"/>
                <w:snapToGrid w:val="0"/>
                <w:sz w:val="20"/>
                <w:szCs w:val="20"/>
              </w:rPr>
              <w:t>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Бюджетные ассигнования текущего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Полученные 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Бюджетные ассигнования первого года, следующего за </w:t>
            </w:r>
            <w:proofErr w:type="gramStart"/>
            <w:r w:rsidRPr="00015255">
              <w:rPr>
                <w:rFonts w:ascii="Arial" w:hAnsi="Arial" w:cs="Arial"/>
                <w:snapToGrid w:val="0"/>
                <w:sz w:val="20"/>
                <w:szCs w:val="20"/>
              </w:rPr>
              <w:t>текущим</w:t>
            </w:r>
            <w:proofErr w:type="gramEnd"/>
            <w:r w:rsidRPr="00015255">
              <w:rPr>
                <w:rFonts w:ascii="Arial" w:hAnsi="Arial" w:cs="Arial"/>
                <w:snapToGrid w:val="0"/>
                <w:sz w:val="20"/>
                <w:szCs w:val="20"/>
              </w:rPr>
              <w:t xml:space="preserve"> (очередного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7</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Бюджетные ассигнования второго года, следующего за </w:t>
            </w:r>
            <w:proofErr w:type="gramStart"/>
            <w:r w:rsidRPr="00015255">
              <w:rPr>
                <w:rFonts w:ascii="Arial" w:hAnsi="Arial" w:cs="Arial"/>
                <w:snapToGrid w:val="0"/>
                <w:sz w:val="20"/>
                <w:szCs w:val="20"/>
              </w:rPr>
              <w:t>текущим</w:t>
            </w:r>
            <w:proofErr w:type="gramEnd"/>
            <w:r w:rsidRPr="00015255">
              <w:rPr>
                <w:rFonts w:ascii="Arial" w:hAnsi="Arial" w:cs="Arial"/>
                <w:snapToGrid w:val="0"/>
                <w:sz w:val="20"/>
                <w:szCs w:val="20"/>
              </w:rPr>
              <w:t xml:space="preserve"> (первого года, следующего за очередным)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 xml:space="preserve">Бюджетные ассигнования получателей бюджетных средств и администраторов выплат </w:t>
            </w:r>
            <w:r w:rsidRPr="00015255">
              <w:rPr>
                <w:rFonts w:ascii="Arial" w:hAnsi="Arial" w:cs="Arial"/>
                <w:snapToGrid w:val="0"/>
                <w:sz w:val="20"/>
                <w:szCs w:val="20"/>
              </w:rPr>
              <w:lastRenderedPageBreak/>
              <w:t>по источникам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lastRenderedPageBreak/>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lastRenderedPageBreak/>
              <w:t xml:space="preserve">Бюджетные ассигнования второго года, следующего за </w:t>
            </w:r>
            <w:proofErr w:type="gramStart"/>
            <w:r w:rsidRPr="00015255">
              <w:rPr>
                <w:rFonts w:ascii="Arial" w:hAnsi="Arial" w:cs="Arial"/>
                <w:snapToGrid w:val="0"/>
                <w:sz w:val="20"/>
                <w:szCs w:val="20"/>
              </w:rPr>
              <w:t>очередным</w:t>
            </w:r>
            <w:proofErr w:type="gramEnd"/>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Доведенные 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Бюджетные ассигнования к распределению</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Переданные 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Полученные 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Бюджетные ассигнования в пути</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6</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Утвержденные 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3</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9</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i/>
                <w:snapToGrid w:val="0"/>
                <w:sz w:val="20"/>
                <w:szCs w:val="20"/>
              </w:rPr>
            </w:pPr>
            <w:r w:rsidRPr="00015255">
              <w:rPr>
                <w:rFonts w:ascii="Arial" w:hAnsi="Arial" w:cs="Arial"/>
                <w:snapToGrid w:val="0"/>
                <w:sz w:val="20"/>
                <w:szCs w:val="20"/>
              </w:rPr>
              <w:t>Сметные (плановые, прогнозные) назначения</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Сметные (плановые) назначения на текущий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Сметные (плановые, прогнозные) назначения по доходам (поступлениям)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Сметные (плановые) назначения на очередной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2</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Утвержденные сметные (плановые) назначения по выплатам</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4</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Право на принятие обязательств</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6</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r w:rsidR="00015255" w:rsidRPr="00015255" w:rsidTr="00015255">
        <w:trPr>
          <w:trHeight w:val="20"/>
        </w:trPr>
        <w:tc>
          <w:tcPr>
            <w:tcW w:w="8506" w:type="dxa"/>
            <w:gridSpan w:val="2"/>
            <w:tcBorders>
              <w:top w:val="single" w:sz="6" w:space="0" w:color="auto"/>
              <w:left w:val="single" w:sz="6" w:space="0" w:color="auto"/>
              <w:bottom w:val="single" w:sz="6" w:space="0" w:color="auto"/>
              <w:right w:val="single"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Утвержденный объем финансового обеспечения на текущий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5</w:t>
            </w:r>
          </w:p>
        </w:tc>
        <w:tc>
          <w:tcPr>
            <w:tcW w:w="349" w:type="dxa"/>
            <w:tcBorders>
              <w:top w:val="dotted" w:sz="6" w:space="0" w:color="auto"/>
              <w:left w:val="nil"/>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c>
          <w:tcPr>
            <w:tcW w:w="349"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7</w:t>
            </w:r>
          </w:p>
        </w:tc>
        <w:tc>
          <w:tcPr>
            <w:tcW w:w="349" w:type="dxa"/>
            <w:tcBorders>
              <w:top w:val="dotted" w:sz="6" w:space="0" w:color="auto"/>
              <w:left w:val="dotted" w:sz="6" w:space="0" w:color="auto"/>
              <w:bottom w:val="dotted" w:sz="6" w:space="0" w:color="auto"/>
              <w:right w:val="nil"/>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1</w:t>
            </w:r>
          </w:p>
        </w:tc>
        <w:tc>
          <w:tcPr>
            <w:tcW w:w="351" w:type="dxa"/>
            <w:tcBorders>
              <w:top w:val="dotted" w:sz="6" w:space="0" w:color="auto"/>
              <w:left w:val="nil"/>
              <w:bottom w:val="dotted" w:sz="6" w:space="0" w:color="auto"/>
              <w:right w:val="dotted" w:sz="6" w:space="0" w:color="auto"/>
            </w:tcBorders>
            <w:shd w:val="clear" w:color="auto" w:fill="auto"/>
          </w:tcPr>
          <w:p w:rsidR="00015255" w:rsidRPr="00015255" w:rsidRDefault="00015255" w:rsidP="00015255">
            <w:pPr>
              <w:pStyle w:val="a4"/>
              <w:rPr>
                <w:rFonts w:ascii="Arial" w:hAnsi="Arial" w:cs="Arial"/>
                <w:snapToGrid w:val="0"/>
                <w:sz w:val="20"/>
                <w:szCs w:val="20"/>
              </w:rPr>
            </w:pPr>
            <w:r w:rsidRPr="00015255">
              <w:rPr>
                <w:rFonts w:ascii="Arial" w:hAnsi="Arial" w:cs="Arial"/>
                <w:snapToGrid w:val="0"/>
                <w:sz w:val="20"/>
                <w:szCs w:val="20"/>
              </w:rPr>
              <w:t>0</w:t>
            </w:r>
          </w:p>
        </w:tc>
      </w:tr>
    </w:tbl>
    <w:p w:rsidR="00F96964" w:rsidRPr="00F96964" w:rsidRDefault="00F96964" w:rsidP="00F96964">
      <w:pPr>
        <w:shd w:val="clear" w:color="auto" w:fill="FFFFFF"/>
        <w:spacing w:after="0" w:line="240" w:lineRule="auto"/>
        <w:rPr>
          <w:rFonts w:ascii="PT Serif" w:eastAsia="Times New Roman" w:hAnsi="PT Serif" w:cs="Times New Roman"/>
          <w:color w:val="22272F"/>
          <w:sz w:val="20"/>
          <w:szCs w:val="20"/>
        </w:rPr>
      </w:pPr>
    </w:p>
    <w:p w:rsidR="00F96964" w:rsidRDefault="00F96964" w:rsidP="00015255">
      <w:pPr>
        <w:pStyle w:val="a4"/>
        <w:jc w:val="center"/>
        <w:rPr>
          <w:rFonts w:ascii="Arial" w:eastAsia="Times New Roman" w:hAnsi="Arial" w:cs="Arial"/>
          <w:sz w:val="20"/>
          <w:szCs w:val="20"/>
        </w:rPr>
      </w:pPr>
      <w:proofErr w:type="spellStart"/>
      <w:r w:rsidRPr="00015255">
        <w:rPr>
          <w:rFonts w:ascii="Arial" w:eastAsia="Times New Roman" w:hAnsi="Arial" w:cs="Arial"/>
          <w:sz w:val="20"/>
          <w:szCs w:val="20"/>
        </w:rPr>
        <w:t>Забалансовые</w:t>
      </w:r>
      <w:proofErr w:type="spellEnd"/>
      <w:r w:rsidRPr="00015255">
        <w:rPr>
          <w:rFonts w:ascii="Arial" w:eastAsia="Times New Roman" w:hAnsi="Arial" w:cs="Arial"/>
          <w:sz w:val="20"/>
          <w:szCs w:val="20"/>
        </w:rPr>
        <w:t xml:space="preserve"> счета</w:t>
      </w:r>
    </w:p>
    <w:p w:rsidR="00015255" w:rsidRPr="00015255" w:rsidRDefault="00015255" w:rsidP="00015255">
      <w:pPr>
        <w:pStyle w:val="a4"/>
        <w:jc w:val="center"/>
        <w:rPr>
          <w:rFonts w:ascii="Arial" w:eastAsia="Times New Roman" w:hAnsi="Arial" w:cs="Arial"/>
          <w:sz w:val="20"/>
          <w:szCs w:val="20"/>
        </w:rPr>
      </w:pPr>
    </w:p>
    <w:tbl>
      <w:tblPr>
        <w:tblW w:w="10490" w:type="dxa"/>
        <w:tblInd w:w="-276" w:type="dxa"/>
        <w:shd w:val="clear" w:color="auto" w:fill="FFFFFF"/>
        <w:tblCellMar>
          <w:left w:w="0" w:type="dxa"/>
          <w:right w:w="0" w:type="dxa"/>
        </w:tblCellMar>
        <w:tblLook w:val="04A0"/>
      </w:tblPr>
      <w:tblGrid>
        <w:gridCol w:w="8931"/>
        <w:gridCol w:w="1559"/>
      </w:tblGrid>
      <w:tr w:rsidR="00F96964" w:rsidRPr="00015255" w:rsidTr="006C25EE">
        <w:tc>
          <w:tcPr>
            <w:tcW w:w="8931" w:type="dxa"/>
            <w:tcBorders>
              <w:top w:val="single" w:sz="6" w:space="0" w:color="000000"/>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Наименование счета</w:t>
            </w:r>
          </w:p>
        </w:tc>
        <w:tc>
          <w:tcPr>
            <w:tcW w:w="1559" w:type="dxa"/>
            <w:tcBorders>
              <w:top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Номер счета</w:t>
            </w:r>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1</w:t>
            </w:r>
          </w:p>
        </w:tc>
        <w:tc>
          <w:tcPr>
            <w:tcW w:w="1559" w:type="dxa"/>
            <w:tcBorders>
              <w:bottom w:val="single" w:sz="6" w:space="0" w:color="000000"/>
              <w:right w:val="single" w:sz="6" w:space="0" w:color="000000"/>
            </w:tcBorders>
            <w:shd w:val="clear" w:color="auto" w:fill="FFFFFF"/>
            <w:hideMark/>
          </w:tcPr>
          <w:p w:rsidR="00F96964" w:rsidRPr="00015255" w:rsidRDefault="00F96964" w:rsidP="00300DD6">
            <w:pPr>
              <w:pStyle w:val="a4"/>
              <w:jc w:val="center"/>
              <w:rPr>
                <w:rFonts w:ascii="Arial" w:eastAsia="Times New Roman" w:hAnsi="Arial" w:cs="Arial"/>
                <w:sz w:val="20"/>
                <w:szCs w:val="20"/>
              </w:rPr>
            </w:pPr>
            <w:r w:rsidRPr="00015255">
              <w:rPr>
                <w:rFonts w:ascii="Arial" w:eastAsia="Times New Roman" w:hAnsi="Arial" w:cs="Arial"/>
                <w:sz w:val="20"/>
                <w:szCs w:val="20"/>
              </w:rPr>
              <w:t>2</w:t>
            </w:r>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Имущество, полученное в пользование</w:t>
            </w:r>
            <w:hyperlink r:id="rId35" w:anchor="block_1222" w:history="1">
              <w:r w:rsidRPr="00015255">
                <w:rPr>
                  <w:rFonts w:ascii="Arial" w:eastAsia="Times New Roman" w:hAnsi="Arial" w:cs="Arial"/>
                  <w:sz w:val="20"/>
                  <w:szCs w:val="20"/>
                </w:rPr>
                <w:t>**</w:t>
              </w:r>
            </w:hyperlink>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36" w:anchor="block_1" w:history="1">
              <w:r w:rsidR="00F96964" w:rsidRPr="00015255">
                <w:rPr>
                  <w:rFonts w:ascii="Arial" w:eastAsia="Times New Roman" w:hAnsi="Arial" w:cs="Arial"/>
                  <w:sz w:val="20"/>
                  <w:szCs w:val="20"/>
                </w:rPr>
                <w:t>01</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Материальные ценности на хранении</w:t>
            </w:r>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37" w:anchor="block_2" w:history="1">
              <w:r w:rsidR="00F96964" w:rsidRPr="00015255">
                <w:rPr>
                  <w:rFonts w:ascii="Arial" w:eastAsia="Times New Roman" w:hAnsi="Arial" w:cs="Arial"/>
                  <w:sz w:val="20"/>
                  <w:szCs w:val="20"/>
                </w:rPr>
                <w:t>02</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Бланки строгой отчетности</w:t>
            </w:r>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38" w:anchor="block_3" w:history="1">
              <w:r w:rsidR="00F96964" w:rsidRPr="00015255">
                <w:rPr>
                  <w:rFonts w:ascii="Arial" w:eastAsia="Times New Roman" w:hAnsi="Arial" w:cs="Arial"/>
                  <w:sz w:val="20"/>
                  <w:szCs w:val="20"/>
                </w:rPr>
                <w:t>03</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Сомнительная задолженность</w:t>
            </w:r>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39" w:anchor="block_4" w:history="1">
              <w:r w:rsidR="00F96964" w:rsidRPr="00015255">
                <w:rPr>
                  <w:rFonts w:ascii="Arial" w:eastAsia="Times New Roman" w:hAnsi="Arial" w:cs="Arial"/>
                  <w:sz w:val="20"/>
                  <w:szCs w:val="20"/>
                </w:rPr>
                <w:t>04</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Материальные ценности, оплаченные по централизованному снабжению</w:t>
            </w:r>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40" w:anchor="block_5" w:history="1">
              <w:r w:rsidR="00F96964" w:rsidRPr="00015255">
                <w:rPr>
                  <w:rFonts w:ascii="Arial" w:eastAsia="Times New Roman" w:hAnsi="Arial" w:cs="Arial"/>
                  <w:sz w:val="20"/>
                  <w:szCs w:val="20"/>
                </w:rPr>
                <w:t>05</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Задолженность учащихся и студентов за невозвращенные материальные ценности</w:t>
            </w:r>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41" w:anchor="block_6" w:history="1">
              <w:r w:rsidR="00F96964" w:rsidRPr="00015255">
                <w:rPr>
                  <w:rFonts w:ascii="Arial" w:eastAsia="Times New Roman" w:hAnsi="Arial" w:cs="Arial"/>
                  <w:sz w:val="20"/>
                  <w:szCs w:val="20"/>
                </w:rPr>
                <w:t>06</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Награды, призы, кубки и ценные подарки, сувениры</w:t>
            </w:r>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42" w:anchor="block_7" w:history="1">
              <w:r w:rsidR="00F96964" w:rsidRPr="00015255">
                <w:rPr>
                  <w:rFonts w:ascii="Arial" w:eastAsia="Times New Roman" w:hAnsi="Arial" w:cs="Arial"/>
                  <w:sz w:val="20"/>
                  <w:szCs w:val="20"/>
                </w:rPr>
                <w:t>07</w:t>
              </w:r>
            </w:hyperlink>
          </w:p>
        </w:tc>
      </w:tr>
      <w:tr w:rsidR="00F96964" w:rsidRPr="00015255" w:rsidTr="006C25EE">
        <w:trPr>
          <w:trHeight w:val="251"/>
        </w:trPr>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Путевки неоплаченные</w:t>
            </w:r>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43" w:anchor="block_8" w:history="1">
              <w:r w:rsidR="00F96964" w:rsidRPr="00015255">
                <w:rPr>
                  <w:rFonts w:ascii="Arial" w:eastAsia="Times New Roman" w:hAnsi="Arial" w:cs="Arial"/>
                  <w:sz w:val="20"/>
                  <w:szCs w:val="20"/>
                </w:rPr>
                <w:t>08</w:t>
              </w:r>
            </w:hyperlink>
          </w:p>
        </w:tc>
      </w:tr>
      <w:tr w:rsidR="00F96964" w:rsidRPr="00015255" w:rsidTr="006C25EE">
        <w:trPr>
          <w:trHeight w:val="184"/>
        </w:trPr>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 xml:space="preserve">Запасные части к транспортным средствам, выданные взамен </w:t>
            </w:r>
            <w:proofErr w:type="gramStart"/>
            <w:r w:rsidRPr="00015255">
              <w:rPr>
                <w:rFonts w:ascii="Arial" w:eastAsia="Times New Roman" w:hAnsi="Arial" w:cs="Arial"/>
                <w:sz w:val="20"/>
                <w:szCs w:val="20"/>
              </w:rPr>
              <w:t>изношенных</w:t>
            </w:r>
            <w:proofErr w:type="gramEnd"/>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44" w:anchor="block_9" w:history="1">
              <w:r w:rsidR="00F96964" w:rsidRPr="00015255">
                <w:rPr>
                  <w:rFonts w:ascii="Arial" w:eastAsia="Times New Roman" w:hAnsi="Arial" w:cs="Arial"/>
                  <w:sz w:val="20"/>
                  <w:szCs w:val="20"/>
                </w:rPr>
                <w:t>09</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Обеспечение исполнения обязательств</w:t>
            </w:r>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45" w:anchor="block_10" w:history="1">
              <w:r w:rsidR="00F96964" w:rsidRPr="00015255">
                <w:rPr>
                  <w:rFonts w:ascii="Arial" w:eastAsia="Times New Roman" w:hAnsi="Arial" w:cs="Arial"/>
                  <w:sz w:val="20"/>
                  <w:szCs w:val="20"/>
                </w:rPr>
                <w:t>10</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Государственные и муниципальные гарантии</w:t>
            </w:r>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46" w:anchor="block_11" w:history="1">
              <w:r w:rsidR="00F96964" w:rsidRPr="00015255">
                <w:rPr>
                  <w:rFonts w:ascii="Arial" w:eastAsia="Times New Roman" w:hAnsi="Arial" w:cs="Arial"/>
                  <w:sz w:val="20"/>
                  <w:szCs w:val="20"/>
                </w:rPr>
                <w:t>11</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Спецоборудование для выполнения научно-исследовательских работ по договорам с заказчиками</w:t>
            </w:r>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47" w:anchor="block_12" w:history="1">
              <w:r w:rsidR="00F96964" w:rsidRPr="00015255">
                <w:rPr>
                  <w:rFonts w:ascii="Arial" w:eastAsia="Times New Roman" w:hAnsi="Arial" w:cs="Arial"/>
                  <w:sz w:val="20"/>
                  <w:szCs w:val="20"/>
                </w:rPr>
                <w:t>12</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Экспериментальные устройства</w:t>
            </w:r>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48" w:anchor="block_13" w:history="1">
              <w:r w:rsidR="00F96964" w:rsidRPr="00015255">
                <w:rPr>
                  <w:rFonts w:ascii="Arial" w:eastAsia="Times New Roman" w:hAnsi="Arial" w:cs="Arial"/>
                  <w:sz w:val="20"/>
                  <w:szCs w:val="20"/>
                </w:rPr>
                <w:t>13</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Расчетные документы, ожидающие исполнения</w:t>
            </w:r>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49" w:anchor="block_14" w:history="1">
              <w:r w:rsidR="00F96964" w:rsidRPr="00015255">
                <w:rPr>
                  <w:rFonts w:ascii="Arial" w:eastAsia="Times New Roman" w:hAnsi="Arial" w:cs="Arial"/>
                  <w:sz w:val="20"/>
                  <w:szCs w:val="20"/>
                </w:rPr>
                <w:t>14</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Расчетные документы, не оплаченные в срок из-за отсутствия средств на счете государственного (муниципального) учреждения</w:t>
            </w:r>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50" w:anchor="block_15" w:history="1">
              <w:r w:rsidR="00F96964" w:rsidRPr="00015255">
                <w:rPr>
                  <w:rFonts w:ascii="Arial" w:eastAsia="Times New Roman" w:hAnsi="Arial" w:cs="Arial"/>
                  <w:sz w:val="20"/>
                  <w:szCs w:val="20"/>
                </w:rPr>
                <w:t>15</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Переплаты пенсий и пособий вследствие неправильного применения законодательства о пенсиях и пособиях, счетных ошибок</w:t>
            </w:r>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51" w:anchor="block_16" w:history="1">
              <w:r w:rsidR="00F96964" w:rsidRPr="00015255">
                <w:rPr>
                  <w:rFonts w:ascii="Arial" w:eastAsia="Times New Roman" w:hAnsi="Arial" w:cs="Arial"/>
                  <w:sz w:val="20"/>
                  <w:szCs w:val="20"/>
                </w:rPr>
                <w:t>16</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Поступления денежных средств</w:t>
            </w:r>
            <w:hyperlink r:id="rId52" w:anchor="block_1222" w:history="1">
              <w:r w:rsidRPr="00015255">
                <w:rPr>
                  <w:rFonts w:ascii="Arial" w:eastAsia="Times New Roman" w:hAnsi="Arial" w:cs="Arial"/>
                  <w:sz w:val="20"/>
                  <w:szCs w:val="20"/>
                </w:rPr>
                <w:t>**</w:t>
              </w:r>
            </w:hyperlink>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53" w:anchor="block_17" w:history="1">
              <w:r w:rsidR="00F96964" w:rsidRPr="00015255">
                <w:rPr>
                  <w:rFonts w:ascii="Arial" w:eastAsia="Times New Roman" w:hAnsi="Arial" w:cs="Arial"/>
                  <w:sz w:val="20"/>
                  <w:szCs w:val="20"/>
                </w:rPr>
                <w:t>17</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Выбытия денежных средств</w:t>
            </w:r>
            <w:hyperlink r:id="rId54" w:anchor="block_1222" w:history="1">
              <w:r w:rsidRPr="00015255">
                <w:rPr>
                  <w:rFonts w:ascii="Arial" w:eastAsia="Times New Roman" w:hAnsi="Arial" w:cs="Arial"/>
                  <w:sz w:val="20"/>
                  <w:szCs w:val="20"/>
                </w:rPr>
                <w:t>**</w:t>
              </w:r>
            </w:hyperlink>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55" w:anchor="block_18" w:history="1">
              <w:r w:rsidR="00F96964" w:rsidRPr="00015255">
                <w:rPr>
                  <w:rFonts w:ascii="Arial" w:eastAsia="Times New Roman" w:hAnsi="Arial" w:cs="Arial"/>
                  <w:sz w:val="20"/>
                  <w:szCs w:val="20"/>
                </w:rPr>
                <w:t>18</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Невыясненные поступления прошлых лет</w:t>
            </w:r>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56" w:anchor="block_19" w:history="1">
              <w:r w:rsidR="00F96964" w:rsidRPr="00015255">
                <w:rPr>
                  <w:rFonts w:ascii="Arial" w:eastAsia="Times New Roman" w:hAnsi="Arial" w:cs="Arial"/>
                  <w:sz w:val="20"/>
                  <w:szCs w:val="20"/>
                </w:rPr>
                <w:t>19</w:t>
              </w:r>
            </w:hyperlink>
          </w:p>
        </w:tc>
      </w:tr>
      <w:tr w:rsidR="00F96964" w:rsidRPr="00015255" w:rsidTr="006C25EE">
        <w:trPr>
          <w:trHeight w:val="186"/>
        </w:trPr>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Задолженность, невостребованная кредиторами</w:t>
            </w:r>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57" w:anchor="block_20" w:history="1">
              <w:r w:rsidR="00F96964" w:rsidRPr="00015255">
                <w:rPr>
                  <w:rFonts w:ascii="Arial" w:eastAsia="Times New Roman" w:hAnsi="Arial" w:cs="Arial"/>
                  <w:sz w:val="20"/>
                  <w:szCs w:val="20"/>
                </w:rPr>
                <w:t>20</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Основные средства в эксплуатации</w:t>
            </w:r>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58" w:anchor="block_21" w:history="1">
              <w:r w:rsidR="00F96964" w:rsidRPr="00015255">
                <w:rPr>
                  <w:rFonts w:ascii="Arial" w:eastAsia="Times New Roman" w:hAnsi="Arial" w:cs="Arial"/>
                  <w:sz w:val="20"/>
                  <w:szCs w:val="20"/>
                </w:rPr>
                <w:t>21</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Материальные ценности, полученные по централизованному снабжению</w:t>
            </w:r>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59" w:anchor="block_22" w:history="1">
              <w:r w:rsidR="00F96964" w:rsidRPr="00015255">
                <w:rPr>
                  <w:rFonts w:ascii="Arial" w:eastAsia="Times New Roman" w:hAnsi="Arial" w:cs="Arial"/>
                  <w:sz w:val="20"/>
                  <w:szCs w:val="20"/>
                </w:rPr>
                <w:t>22</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Периодические издания для пользования</w:t>
            </w:r>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60" w:anchor="block_23" w:history="1">
              <w:r w:rsidR="00F96964" w:rsidRPr="00015255">
                <w:rPr>
                  <w:rFonts w:ascii="Arial" w:eastAsia="Times New Roman" w:hAnsi="Arial" w:cs="Arial"/>
                  <w:sz w:val="20"/>
                  <w:szCs w:val="20"/>
                </w:rPr>
                <w:t>23</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Нефинансовые активы, переданные в доверительное управление</w:t>
            </w:r>
            <w:hyperlink r:id="rId61" w:anchor="block_1222" w:history="1">
              <w:r w:rsidRPr="00015255">
                <w:rPr>
                  <w:rFonts w:ascii="Arial" w:eastAsia="Times New Roman" w:hAnsi="Arial" w:cs="Arial"/>
                  <w:sz w:val="20"/>
                  <w:szCs w:val="20"/>
                </w:rPr>
                <w:t>**</w:t>
              </w:r>
            </w:hyperlink>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62" w:anchor="block_24" w:history="1">
              <w:r w:rsidR="00F96964" w:rsidRPr="00015255">
                <w:rPr>
                  <w:rFonts w:ascii="Arial" w:eastAsia="Times New Roman" w:hAnsi="Arial" w:cs="Arial"/>
                  <w:sz w:val="20"/>
                  <w:szCs w:val="20"/>
                </w:rPr>
                <w:t>24</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Имущество, переданное в возмездное пользование (аренду)</w:t>
            </w:r>
            <w:hyperlink r:id="rId63" w:anchor="block_1222" w:history="1">
              <w:r w:rsidRPr="00015255">
                <w:rPr>
                  <w:rFonts w:ascii="Arial" w:eastAsia="Times New Roman" w:hAnsi="Arial" w:cs="Arial"/>
                  <w:sz w:val="20"/>
                  <w:szCs w:val="20"/>
                </w:rPr>
                <w:t>**</w:t>
              </w:r>
            </w:hyperlink>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64" w:anchor="block_25" w:history="1">
              <w:r w:rsidR="00F96964" w:rsidRPr="00015255">
                <w:rPr>
                  <w:rFonts w:ascii="Arial" w:eastAsia="Times New Roman" w:hAnsi="Arial" w:cs="Arial"/>
                  <w:sz w:val="20"/>
                  <w:szCs w:val="20"/>
                </w:rPr>
                <w:t>25</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Имущество, переданное в безвозмездное пользование</w:t>
            </w:r>
            <w:hyperlink r:id="rId65" w:anchor="block_1222" w:history="1">
              <w:r w:rsidRPr="00015255">
                <w:rPr>
                  <w:rFonts w:ascii="Arial" w:eastAsia="Times New Roman" w:hAnsi="Arial" w:cs="Arial"/>
                  <w:sz w:val="20"/>
                  <w:szCs w:val="20"/>
                </w:rPr>
                <w:t>**</w:t>
              </w:r>
            </w:hyperlink>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66" w:anchor="block_26" w:history="1">
              <w:r w:rsidR="00F96964" w:rsidRPr="00015255">
                <w:rPr>
                  <w:rFonts w:ascii="Arial" w:eastAsia="Times New Roman" w:hAnsi="Arial" w:cs="Arial"/>
                  <w:sz w:val="20"/>
                  <w:szCs w:val="20"/>
                </w:rPr>
                <w:t>26</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Материальные ценности, выданные в личное пользование работникам (сотрудникам)</w:t>
            </w:r>
            <w:hyperlink r:id="rId67" w:anchor="block_1222" w:history="1">
              <w:r w:rsidRPr="00015255">
                <w:rPr>
                  <w:rFonts w:ascii="Arial" w:eastAsia="Times New Roman" w:hAnsi="Arial" w:cs="Arial"/>
                  <w:sz w:val="20"/>
                  <w:szCs w:val="20"/>
                </w:rPr>
                <w:t>**</w:t>
              </w:r>
            </w:hyperlink>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68" w:anchor="block_27" w:history="1">
              <w:r w:rsidR="00F96964" w:rsidRPr="00015255">
                <w:rPr>
                  <w:rFonts w:ascii="Arial" w:eastAsia="Times New Roman" w:hAnsi="Arial" w:cs="Arial"/>
                  <w:sz w:val="20"/>
                  <w:szCs w:val="20"/>
                </w:rPr>
                <w:t>27</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Представленные субсидии на приобретение жилья</w:t>
            </w:r>
            <w:hyperlink r:id="rId69" w:anchor="block_1444" w:history="1">
              <w:r w:rsidRPr="00015255">
                <w:rPr>
                  <w:rFonts w:ascii="Arial" w:eastAsia="Times New Roman" w:hAnsi="Arial" w:cs="Arial"/>
                  <w:sz w:val="20"/>
                  <w:szCs w:val="20"/>
                </w:rPr>
                <w:t>****</w:t>
              </w:r>
            </w:hyperlink>
          </w:p>
        </w:tc>
        <w:tc>
          <w:tcPr>
            <w:tcW w:w="1559" w:type="dxa"/>
            <w:tcBorders>
              <w:bottom w:val="single" w:sz="6" w:space="0" w:color="000000"/>
              <w:right w:val="single" w:sz="6" w:space="0" w:color="000000"/>
            </w:tcBorders>
            <w:shd w:val="clear" w:color="auto" w:fill="FFFFFF"/>
            <w:hideMark/>
          </w:tcPr>
          <w:p w:rsidR="00F96964" w:rsidRPr="00015255" w:rsidRDefault="00F96964" w:rsidP="00300DD6">
            <w:pPr>
              <w:pStyle w:val="a4"/>
              <w:jc w:val="center"/>
              <w:rPr>
                <w:rFonts w:ascii="Arial" w:eastAsia="Times New Roman" w:hAnsi="Arial" w:cs="Arial"/>
                <w:sz w:val="20"/>
                <w:szCs w:val="20"/>
              </w:rPr>
            </w:pPr>
            <w:r w:rsidRPr="00015255">
              <w:rPr>
                <w:rFonts w:ascii="Arial" w:eastAsia="Times New Roman" w:hAnsi="Arial" w:cs="Arial"/>
                <w:sz w:val="20"/>
                <w:szCs w:val="20"/>
              </w:rPr>
              <w:t>29</w:t>
            </w:r>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Расчеты по исполнению денежных обязательств через третьих лиц</w:t>
            </w:r>
            <w:hyperlink r:id="rId70" w:anchor="block_1222" w:history="1">
              <w:r w:rsidRPr="00015255">
                <w:rPr>
                  <w:rFonts w:ascii="Arial" w:eastAsia="Times New Roman" w:hAnsi="Arial" w:cs="Arial"/>
                  <w:sz w:val="20"/>
                  <w:szCs w:val="20"/>
                </w:rPr>
                <w:t>**</w:t>
              </w:r>
            </w:hyperlink>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71" w:anchor="block_30" w:history="1">
              <w:r w:rsidR="00F96964" w:rsidRPr="00015255">
                <w:rPr>
                  <w:rFonts w:ascii="Arial" w:eastAsia="Times New Roman" w:hAnsi="Arial" w:cs="Arial"/>
                  <w:sz w:val="20"/>
                  <w:szCs w:val="20"/>
                </w:rPr>
                <w:t>30</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Акции по номинальной стоимости</w:t>
            </w:r>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72" w:anchor="block_31" w:history="1">
              <w:r w:rsidR="00F96964" w:rsidRPr="00015255">
                <w:rPr>
                  <w:rFonts w:ascii="Arial" w:eastAsia="Times New Roman" w:hAnsi="Arial" w:cs="Arial"/>
                  <w:sz w:val="20"/>
                  <w:szCs w:val="20"/>
                </w:rPr>
                <w:t>31</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 xml:space="preserve">Ценные бумаги по договорам </w:t>
            </w:r>
            <w:proofErr w:type="spellStart"/>
            <w:r w:rsidRPr="00015255">
              <w:rPr>
                <w:rFonts w:ascii="Arial" w:eastAsia="Times New Roman" w:hAnsi="Arial" w:cs="Arial"/>
                <w:sz w:val="20"/>
                <w:szCs w:val="20"/>
              </w:rPr>
              <w:t>репо</w:t>
            </w:r>
            <w:proofErr w:type="spellEnd"/>
            <w:r w:rsidR="00304716" w:rsidRPr="00015255">
              <w:rPr>
                <w:rFonts w:ascii="Arial" w:eastAsia="Times New Roman" w:hAnsi="Arial" w:cs="Arial"/>
                <w:sz w:val="20"/>
                <w:szCs w:val="20"/>
              </w:rPr>
              <w:fldChar w:fldCharType="begin"/>
            </w:r>
            <w:r w:rsidRPr="00015255">
              <w:rPr>
                <w:rFonts w:ascii="Arial" w:eastAsia="Times New Roman" w:hAnsi="Arial" w:cs="Arial"/>
                <w:sz w:val="20"/>
                <w:szCs w:val="20"/>
              </w:rPr>
              <w:instrText xml:space="preserve"> HYPERLINK "https://base.garant.ru/74684812/7dd86fcbe26ee10d171e65a61168f707/" \l "block_1555" </w:instrText>
            </w:r>
            <w:r w:rsidR="00304716" w:rsidRPr="00015255">
              <w:rPr>
                <w:rFonts w:ascii="Arial" w:eastAsia="Times New Roman" w:hAnsi="Arial" w:cs="Arial"/>
                <w:sz w:val="20"/>
                <w:szCs w:val="20"/>
              </w:rPr>
              <w:fldChar w:fldCharType="separate"/>
            </w:r>
            <w:r w:rsidRPr="00015255">
              <w:rPr>
                <w:rFonts w:ascii="Arial" w:eastAsia="Times New Roman" w:hAnsi="Arial" w:cs="Arial"/>
                <w:sz w:val="20"/>
                <w:szCs w:val="20"/>
              </w:rPr>
              <w:t>*****</w:t>
            </w:r>
            <w:r w:rsidR="00304716" w:rsidRPr="00015255">
              <w:rPr>
                <w:rFonts w:ascii="Arial" w:eastAsia="Times New Roman" w:hAnsi="Arial" w:cs="Arial"/>
                <w:sz w:val="20"/>
                <w:szCs w:val="20"/>
              </w:rPr>
              <w:fldChar w:fldCharType="end"/>
            </w:r>
          </w:p>
        </w:tc>
        <w:tc>
          <w:tcPr>
            <w:tcW w:w="1559" w:type="dxa"/>
            <w:tcBorders>
              <w:bottom w:val="single" w:sz="6" w:space="0" w:color="000000"/>
              <w:right w:val="single" w:sz="6" w:space="0" w:color="000000"/>
            </w:tcBorders>
            <w:shd w:val="clear" w:color="auto" w:fill="FFFFFF"/>
            <w:hideMark/>
          </w:tcPr>
          <w:p w:rsidR="00F96964" w:rsidRPr="00015255" w:rsidRDefault="00F96964" w:rsidP="00300DD6">
            <w:pPr>
              <w:pStyle w:val="a4"/>
              <w:jc w:val="center"/>
              <w:rPr>
                <w:rFonts w:ascii="Arial" w:eastAsia="Times New Roman" w:hAnsi="Arial" w:cs="Arial"/>
                <w:sz w:val="20"/>
                <w:szCs w:val="20"/>
              </w:rPr>
            </w:pPr>
            <w:r w:rsidRPr="00015255">
              <w:rPr>
                <w:rFonts w:ascii="Arial" w:eastAsia="Times New Roman" w:hAnsi="Arial" w:cs="Arial"/>
                <w:sz w:val="20"/>
                <w:szCs w:val="20"/>
              </w:rPr>
              <w:t>33</w:t>
            </w:r>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Сметная стоимость создания (реконструкции) объекта концессии</w:t>
            </w:r>
          </w:p>
        </w:tc>
        <w:tc>
          <w:tcPr>
            <w:tcW w:w="1559" w:type="dxa"/>
            <w:tcBorders>
              <w:bottom w:val="single" w:sz="6" w:space="0" w:color="000000"/>
              <w:right w:val="single" w:sz="6" w:space="0" w:color="000000"/>
            </w:tcBorders>
            <w:shd w:val="clear" w:color="auto" w:fill="FFFFFF"/>
            <w:hideMark/>
          </w:tcPr>
          <w:p w:rsidR="00F96964" w:rsidRPr="00015255" w:rsidRDefault="00F96964" w:rsidP="00300DD6">
            <w:pPr>
              <w:pStyle w:val="a4"/>
              <w:jc w:val="center"/>
              <w:rPr>
                <w:rFonts w:ascii="Arial" w:eastAsia="Times New Roman" w:hAnsi="Arial" w:cs="Arial"/>
                <w:sz w:val="20"/>
                <w:szCs w:val="20"/>
              </w:rPr>
            </w:pPr>
            <w:r w:rsidRPr="00015255">
              <w:rPr>
                <w:rFonts w:ascii="Arial" w:eastAsia="Times New Roman" w:hAnsi="Arial" w:cs="Arial"/>
                <w:sz w:val="20"/>
                <w:szCs w:val="20"/>
              </w:rPr>
              <w:t>38</w:t>
            </w:r>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vAlign w:val="bottom"/>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Доходы от инвестиций на создание и (или) реконструкцию объекта концессии</w:t>
            </w:r>
          </w:p>
        </w:tc>
        <w:tc>
          <w:tcPr>
            <w:tcW w:w="1559" w:type="dxa"/>
            <w:tcBorders>
              <w:bottom w:val="single" w:sz="6" w:space="0" w:color="000000"/>
              <w:right w:val="single" w:sz="6" w:space="0" w:color="000000"/>
            </w:tcBorders>
            <w:shd w:val="clear" w:color="auto" w:fill="FFFFFF"/>
            <w:hideMark/>
          </w:tcPr>
          <w:p w:rsidR="00F96964" w:rsidRPr="00015255" w:rsidRDefault="00F96964" w:rsidP="00300DD6">
            <w:pPr>
              <w:pStyle w:val="a4"/>
              <w:jc w:val="center"/>
              <w:rPr>
                <w:rFonts w:ascii="Arial" w:eastAsia="Times New Roman" w:hAnsi="Arial" w:cs="Arial"/>
                <w:sz w:val="20"/>
                <w:szCs w:val="20"/>
              </w:rPr>
            </w:pPr>
            <w:r w:rsidRPr="00015255">
              <w:rPr>
                <w:rFonts w:ascii="Arial" w:eastAsia="Times New Roman" w:hAnsi="Arial" w:cs="Arial"/>
                <w:sz w:val="20"/>
                <w:szCs w:val="20"/>
              </w:rPr>
              <w:t>39</w:t>
            </w:r>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Финансовые активы в управляющих компаниях</w:t>
            </w:r>
            <w:hyperlink r:id="rId73" w:anchor="block_1222" w:history="1">
              <w:r w:rsidRPr="00015255">
                <w:rPr>
                  <w:rFonts w:ascii="Arial" w:eastAsia="Times New Roman" w:hAnsi="Arial" w:cs="Arial"/>
                  <w:sz w:val="20"/>
                  <w:szCs w:val="20"/>
                </w:rPr>
                <w:t>**</w:t>
              </w:r>
            </w:hyperlink>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74" w:anchor="block_40" w:history="1">
              <w:r w:rsidR="00F96964" w:rsidRPr="00015255">
                <w:rPr>
                  <w:rFonts w:ascii="Arial" w:eastAsia="Times New Roman" w:hAnsi="Arial" w:cs="Arial"/>
                  <w:sz w:val="20"/>
                  <w:szCs w:val="20"/>
                </w:rPr>
                <w:t>40</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Бюджетные инвестиции, реализуемые организациями</w:t>
            </w:r>
          </w:p>
        </w:tc>
        <w:tc>
          <w:tcPr>
            <w:tcW w:w="1559" w:type="dxa"/>
            <w:tcBorders>
              <w:bottom w:val="single" w:sz="6" w:space="0" w:color="000000"/>
              <w:right w:val="single" w:sz="6" w:space="0" w:color="000000"/>
            </w:tcBorders>
            <w:shd w:val="clear" w:color="auto" w:fill="FFFFFF"/>
            <w:hideMark/>
          </w:tcPr>
          <w:p w:rsidR="00F96964" w:rsidRPr="00015255" w:rsidRDefault="00304716" w:rsidP="00300DD6">
            <w:pPr>
              <w:pStyle w:val="a4"/>
              <w:jc w:val="center"/>
              <w:rPr>
                <w:rFonts w:ascii="Arial" w:eastAsia="Times New Roman" w:hAnsi="Arial" w:cs="Arial"/>
                <w:sz w:val="20"/>
                <w:szCs w:val="20"/>
              </w:rPr>
            </w:pPr>
            <w:hyperlink r:id="rId75" w:anchor="block_42" w:history="1">
              <w:r w:rsidR="00F96964" w:rsidRPr="00015255">
                <w:rPr>
                  <w:rFonts w:ascii="Arial" w:eastAsia="Times New Roman" w:hAnsi="Arial" w:cs="Arial"/>
                  <w:sz w:val="20"/>
                  <w:szCs w:val="20"/>
                </w:rPr>
                <w:t>42</w:t>
              </w:r>
            </w:hyperlink>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Доходы и расходы по долгосрочным договорам строительного подряда</w:t>
            </w:r>
          </w:p>
        </w:tc>
        <w:tc>
          <w:tcPr>
            <w:tcW w:w="1559" w:type="dxa"/>
            <w:tcBorders>
              <w:bottom w:val="single" w:sz="6" w:space="0" w:color="000000"/>
              <w:right w:val="single" w:sz="6" w:space="0" w:color="000000"/>
            </w:tcBorders>
            <w:shd w:val="clear" w:color="auto" w:fill="FFFFFF"/>
            <w:hideMark/>
          </w:tcPr>
          <w:p w:rsidR="00F96964" w:rsidRPr="00015255" w:rsidRDefault="00F96964" w:rsidP="00300DD6">
            <w:pPr>
              <w:pStyle w:val="a4"/>
              <w:jc w:val="center"/>
              <w:rPr>
                <w:rFonts w:ascii="Arial" w:eastAsia="Times New Roman" w:hAnsi="Arial" w:cs="Arial"/>
                <w:sz w:val="20"/>
                <w:szCs w:val="20"/>
              </w:rPr>
            </w:pPr>
            <w:r w:rsidRPr="00015255">
              <w:rPr>
                <w:rFonts w:ascii="Arial" w:eastAsia="Times New Roman" w:hAnsi="Arial" w:cs="Arial"/>
                <w:sz w:val="20"/>
                <w:szCs w:val="20"/>
              </w:rPr>
              <w:t>45</w:t>
            </w:r>
          </w:p>
        </w:tc>
      </w:tr>
      <w:tr w:rsidR="00F96964" w:rsidRPr="00015255" w:rsidTr="006C25EE">
        <w:tc>
          <w:tcPr>
            <w:tcW w:w="8931" w:type="dxa"/>
            <w:tcBorders>
              <w:left w:val="single" w:sz="6" w:space="0" w:color="000000"/>
              <w:bottom w:val="single" w:sz="6" w:space="0" w:color="000000"/>
              <w:right w:val="single" w:sz="6" w:space="0" w:color="000000"/>
            </w:tcBorders>
            <w:shd w:val="clear" w:color="auto" w:fill="FFFFFF"/>
            <w:hideMark/>
          </w:tcPr>
          <w:p w:rsidR="00F96964" w:rsidRPr="00015255" w:rsidRDefault="00F96964" w:rsidP="00015255">
            <w:pPr>
              <w:pStyle w:val="a4"/>
              <w:rPr>
                <w:rFonts w:ascii="Arial" w:eastAsia="Times New Roman" w:hAnsi="Arial" w:cs="Arial"/>
                <w:sz w:val="20"/>
                <w:szCs w:val="20"/>
              </w:rPr>
            </w:pPr>
            <w:r w:rsidRPr="00015255">
              <w:rPr>
                <w:rFonts w:ascii="Arial" w:eastAsia="Times New Roman" w:hAnsi="Arial" w:cs="Arial"/>
                <w:sz w:val="20"/>
                <w:szCs w:val="20"/>
              </w:rPr>
              <w:t xml:space="preserve">Ценные бумаги по договорам </w:t>
            </w:r>
            <w:proofErr w:type="spellStart"/>
            <w:r w:rsidRPr="00015255">
              <w:rPr>
                <w:rFonts w:ascii="Arial" w:eastAsia="Times New Roman" w:hAnsi="Arial" w:cs="Arial"/>
                <w:sz w:val="20"/>
                <w:szCs w:val="20"/>
              </w:rPr>
              <w:t>репо</w:t>
            </w:r>
            <w:proofErr w:type="spellEnd"/>
            <w:r w:rsidRPr="00015255">
              <w:rPr>
                <w:rFonts w:ascii="Arial" w:eastAsia="Times New Roman" w:hAnsi="Arial" w:cs="Arial"/>
                <w:sz w:val="20"/>
                <w:szCs w:val="20"/>
              </w:rPr>
              <w:t xml:space="preserve"> от управления остатками средств на ЕКС</w:t>
            </w:r>
            <w:hyperlink r:id="rId76" w:anchor="block_1333" w:history="1">
              <w:r w:rsidRPr="00015255">
                <w:rPr>
                  <w:rFonts w:ascii="Arial" w:eastAsia="Times New Roman" w:hAnsi="Arial" w:cs="Arial"/>
                  <w:sz w:val="20"/>
                  <w:szCs w:val="20"/>
                </w:rPr>
                <w:t>***</w:t>
              </w:r>
            </w:hyperlink>
          </w:p>
        </w:tc>
        <w:tc>
          <w:tcPr>
            <w:tcW w:w="1559" w:type="dxa"/>
            <w:tcBorders>
              <w:bottom w:val="single" w:sz="6" w:space="0" w:color="000000"/>
              <w:right w:val="single" w:sz="6" w:space="0" w:color="000000"/>
            </w:tcBorders>
            <w:shd w:val="clear" w:color="auto" w:fill="FFFFFF"/>
            <w:hideMark/>
          </w:tcPr>
          <w:p w:rsidR="00F96964" w:rsidRPr="00015255" w:rsidRDefault="00F96964" w:rsidP="00300DD6">
            <w:pPr>
              <w:pStyle w:val="a4"/>
              <w:jc w:val="center"/>
              <w:rPr>
                <w:rFonts w:ascii="Arial" w:eastAsia="Times New Roman" w:hAnsi="Arial" w:cs="Arial"/>
                <w:sz w:val="20"/>
                <w:szCs w:val="20"/>
              </w:rPr>
            </w:pPr>
            <w:r w:rsidRPr="00015255">
              <w:rPr>
                <w:rFonts w:ascii="Arial" w:eastAsia="Times New Roman" w:hAnsi="Arial" w:cs="Arial"/>
                <w:sz w:val="20"/>
                <w:szCs w:val="20"/>
              </w:rPr>
              <w:t>53</w:t>
            </w:r>
          </w:p>
        </w:tc>
      </w:tr>
    </w:tbl>
    <w:p w:rsidR="00F96964" w:rsidRPr="00015255" w:rsidRDefault="00F96964" w:rsidP="00015255">
      <w:pPr>
        <w:pStyle w:val="a4"/>
        <w:rPr>
          <w:rFonts w:ascii="Arial" w:eastAsia="Times New Roman" w:hAnsi="Arial" w:cs="Arial"/>
          <w:sz w:val="20"/>
          <w:szCs w:val="20"/>
        </w:rPr>
      </w:pPr>
    </w:p>
    <w:p w:rsidR="00C81B68" w:rsidRDefault="00C81B68">
      <w:pPr>
        <w:spacing w:after="0" w:line="240" w:lineRule="auto"/>
        <w:rPr>
          <w:rFonts w:ascii="Times New Roman" w:eastAsia="Times New Roman" w:hAnsi="Times New Roman" w:cs="Times New Roman"/>
          <w:sz w:val="24"/>
        </w:rPr>
      </w:pPr>
    </w:p>
    <w:p w:rsidR="00C81B68" w:rsidRDefault="006663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015255" w:rsidRPr="004D6021" w:rsidRDefault="00015255" w:rsidP="00015255">
      <w:pPr>
        <w:pStyle w:val="ConsPlusNormal"/>
        <w:widowControl/>
        <w:ind w:firstLine="0"/>
        <w:jc w:val="right"/>
      </w:pPr>
      <w:r w:rsidRPr="004D6021">
        <w:t>Приложение №2</w:t>
      </w:r>
    </w:p>
    <w:p w:rsidR="00015255" w:rsidRPr="004D6021" w:rsidRDefault="00015255" w:rsidP="00015255">
      <w:pPr>
        <w:pStyle w:val="a6"/>
        <w:ind w:left="5670"/>
        <w:jc w:val="right"/>
        <w:rPr>
          <w:rFonts w:ascii="Arial" w:hAnsi="Arial" w:cs="Arial"/>
        </w:rPr>
      </w:pPr>
      <w:r w:rsidRPr="004D6021">
        <w:rPr>
          <w:rFonts w:ascii="Arial" w:hAnsi="Arial" w:cs="Arial"/>
          <w:bCs/>
          <w:iCs/>
        </w:rPr>
        <w:t xml:space="preserve">к </w:t>
      </w:r>
      <w:r w:rsidR="004B57F5" w:rsidRPr="004D6021">
        <w:rPr>
          <w:rFonts w:ascii="Arial" w:hAnsi="Arial" w:cs="Arial"/>
          <w:bCs/>
          <w:iCs/>
        </w:rPr>
        <w:t xml:space="preserve">Положению об </w:t>
      </w:r>
      <w:r w:rsidRPr="004D6021">
        <w:rPr>
          <w:rFonts w:ascii="Arial" w:hAnsi="Arial" w:cs="Arial"/>
          <w:bCs/>
          <w:iCs/>
        </w:rPr>
        <w:t xml:space="preserve">Учетной политике </w:t>
      </w:r>
    </w:p>
    <w:p w:rsidR="00015255" w:rsidRPr="004D6021" w:rsidRDefault="00015255" w:rsidP="00015255">
      <w:pPr>
        <w:pStyle w:val="ConsPlusNormal"/>
        <w:widowControl/>
        <w:ind w:firstLine="0"/>
        <w:jc w:val="center"/>
      </w:pPr>
    </w:p>
    <w:p w:rsidR="00015255" w:rsidRPr="004D6021" w:rsidRDefault="00015255" w:rsidP="00015255">
      <w:pPr>
        <w:pStyle w:val="ConsPlusNormal"/>
        <w:widowControl/>
        <w:ind w:firstLine="0"/>
        <w:jc w:val="center"/>
        <w:rPr>
          <w:b/>
        </w:rPr>
      </w:pPr>
    </w:p>
    <w:p w:rsidR="00015255" w:rsidRPr="004D6021" w:rsidRDefault="00015255" w:rsidP="00015255">
      <w:pPr>
        <w:pStyle w:val="ConsPlusNormal"/>
        <w:widowControl/>
        <w:ind w:firstLine="0"/>
        <w:jc w:val="center"/>
        <w:rPr>
          <w:b/>
        </w:rPr>
      </w:pPr>
      <w:r w:rsidRPr="004D6021">
        <w:rPr>
          <w:b/>
        </w:rPr>
        <w:t>УНИФИЦИРОВАННЫЕ ФОРМЫ</w:t>
      </w:r>
    </w:p>
    <w:p w:rsidR="00015255" w:rsidRPr="004D6021" w:rsidRDefault="00015255" w:rsidP="00015255">
      <w:pPr>
        <w:pStyle w:val="ConsPlusNormal"/>
        <w:widowControl/>
        <w:ind w:firstLine="0"/>
        <w:jc w:val="center"/>
        <w:rPr>
          <w:b/>
        </w:rPr>
      </w:pPr>
      <w:r w:rsidRPr="004D6021">
        <w:rPr>
          <w:b/>
        </w:rPr>
        <w:t>ПЕРВИЧНЫХ УЧЕТНЫХ ДОКУМЕНТОВ</w:t>
      </w:r>
    </w:p>
    <w:p w:rsidR="00015255" w:rsidRPr="004D6021" w:rsidRDefault="00015255" w:rsidP="004B57F5">
      <w:pPr>
        <w:pStyle w:val="a4"/>
        <w:jc w:val="center"/>
        <w:rPr>
          <w:rFonts w:ascii="Arial" w:hAnsi="Arial" w:cs="Arial"/>
          <w:sz w:val="20"/>
          <w:szCs w:val="20"/>
        </w:rPr>
      </w:pPr>
      <w:proofErr w:type="gramStart"/>
      <w:r w:rsidRPr="004D6021">
        <w:rPr>
          <w:rFonts w:ascii="Arial" w:hAnsi="Arial" w:cs="Arial"/>
          <w:sz w:val="20"/>
          <w:szCs w:val="20"/>
        </w:rPr>
        <w:t>(ПЕРЕЧЕНЬ УНИФИЦИРОВАННЫХ ФОРМ ПЕРВИЧНЫХ УЧЕТНЫХ ДОКУМЕНТОВ, ПРИМЕНЯЕМЫХ ОРГАНАМИ ГОСУДАРСТВЕННОЙ ВЛАСТИ (ГОСУДАРСТВЕННЫМИ ОРГАНАМИ), ОРГАНАМИ МЕСТНОГО</w:t>
      </w:r>
      <w:proofErr w:type="gramEnd"/>
    </w:p>
    <w:p w:rsidR="00015255" w:rsidRPr="004D6021" w:rsidRDefault="00015255" w:rsidP="004B57F5">
      <w:pPr>
        <w:pStyle w:val="a4"/>
        <w:jc w:val="center"/>
        <w:rPr>
          <w:rFonts w:ascii="Arial" w:hAnsi="Arial" w:cs="Arial"/>
          <w:sz w:val="20"/>
          <w:szCs w:val="20"/>
        </w:rPr>
      </w:pPr>
      <w:proofErr w:type="gramStart"/>
      <w:r w:rsidRPr="004D6021">
        <w:rPr>
          <w:rFonts w:ascii="Arial" w:hAnsi="Arial" w:cs="Arial"/>
          <w:sz w:val="20"/>
          <w:szCs w:val="20"/>
        </w:rPr>
        <w:t>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w:t>
      </w:r>
      <w:proofErr w:type="gramEnd"/>
    </w:p>
    <w:p w:rsidR="00015255" w:rsidRPr="004D6021" w:rsidRDefault="00015255" w:rsidP="00015255">
      <w:pPr>
        <w:autoSpaceDE w:val="0"/>
        <w:autoSpaceDN w:val="0"/>
        <w:adjustRightInd w:val="0"/>
        <w:jc w:val="center"/>
        <w:outlineLvl w:val="0"/>
        <w:rPr>
          <w:rFonts w:ascii="Arial" w:hAnsi="Arial" w:cs="Arial"/>
          <w:sz w:val="20"/>
          <w:szCs w:val="20"/>
        </w:rPr>
      </w:pPr>
    </w:p>
    <w:p w:rsidR="00015255" w:rsidRPr="004D6021" w:rsidRDefault="00015255" w:rsidP="004B57F5">
      <w:pPr>
        <w:pStyle w:val="a4"/>
        <w:jc w:val="center"/>
        <w:rPr>
          <w:rFonts w:ascii="Arial" w:hAnsi="Arial" w:cs="Arial"/>
          <w:sz w:val="20"/>
          <w:szCs w:val="20"/>
        </w:rPr>
      </w:pPr>
      <w:r w:rsidRPr="004D6021">
        <w:rPr>
          <w:rFonts w:ascii="Arial" w:hAnsi="Arial" w:cs="Arial"/>
          <w:sz w:val="20"/>
          <w:szCs w:val="20"/>
        </w:rPr>
        <w:t>1. Формы документов класса 03 "Унифицированная система</w:t>
      </w:r>
    </w:p>
    <w:p w:rsidR="002D64E3" w:rsidRPr="004D6021" w:rsidRDefault="00015255" w:rsidP="004B57F5">
      <w:pPr>
        <w:pStyle w:val="a4"/>
        <w:jc w:val="center"/>
        <w:rPr>
          <w:rFonts w:ascii="Arial" w:hAnsi="Arial" w:cs="Arial"/>
          <w:sz w:val="20"/>
          <w:szCs w:val="20"/>
        </w:rPr>
      </w:pPr>
      <w:r w:rsidRPr="004D6021">
        <w:rPr>
          <w:rFonts w:ascii="Arial" w:hAnsi="Arial" w:cs="Arial"/>
          <w:sz w:val="20"/>
          <w:szCs w:val="20"/>
        </w:rPr>
        <w:t xml:space="preserve">первичной учетной документации" </w:t>
      </w:r>
      <w:r w:rsidR="00300DD6">
        <w:rPr>
          <w:rFonts w:ascii="Arial" w:hAnsi="Arial" w:cs="Arial"/>
          <w:sz w:val="20"/>
          <w:szCs w:val="20"/>
        </w:rPr>
        <w:t>ОКУД</w:t>
      </w:r>
    </w:p>
    <w:tbl>
      <w:tblPr>
        <w:tblStyle w:val="af1"/>
        <w:tblW w:w="0" w:type="auto"/>
        <w:tblLook w:val="04A0"/>
      </w:tblPr>
      <w:tblGrid>
        <w:gridCol w:w="959"/>
        <w:gridCol w:w="1134"/>
        <w:gridCol w:w="8188"/>
      </w:tblGrid>
      <w:tr w:rsidR="00300DD6" w:rsidTr="002D64E3">
        <w:tc>
          <w:tcPr>
            <w:tcW w:w="959" w:type="dxa"/>
          </w:tcPr>
          <w:p w:rsidR="00300DD6" w:rsidRPr="004D6021" w:rsidRDefault="00300DD6" w:rsidP="00300DD6">
            <w:pPr>
              <w:pStyle w:val="a4"/>
              <w:jc w:val="center"/>
              <w:rPr>
                <w:rFonts w:ascii="Arial" w:hAnsi="Arial" w:cs="Arial"/>
              </w:rPr>
            </w:pPr>
            <w:r w:rsidRPr="004D6021">
              <w:rPr>
                <w:rFonts w:ascii="Arial" w:hAnsi="Arial" w:cs="Arial"/>
              </w:rPr>
              <w:t xml:space="preserve">N </w:t>
            </w:r>
            <w:proofErr w:type="spellStart"/>
            <w:proofErr w:type="gramStart"/>
            <w:r w:rsidRPr="004D6021">
              <w:rPr>
                <w:rFonts w:ascii="Arial" w:hAnsi="Arial" w:cs="Arial"/>
              </w:rPr>
              <w:t>п</w:t>
            </w:r>
            <w:proofErr w:type="spellEnd"/>
            <w:proofErr w:type="gramEnd"/>
            <w:r w:rsidRPr="004D6021">
              <w:rPr>
                <w:rFonts w:ascii="Arial" w:hAnsi="Arial" w:cs="Arial"/>
              </w:rPr>
              <w:t>/</w:t>
            </w:r>
            <w:proofErr w:type="spellStart"/>
            <w:r w:rsidRPr="004D6021">
              <w:rPr>
                <w:rFonts w:ascii="Arial" w:hAnsi="Arial" w:cs="Arial"/>
              </w:rPr>
              <w:t>п</w:t>
            </w:r>
            <w:proofErr w:type="spellEnd"/>
          </w:p>
        </w:tc>
        <w:tc>
          <w:tcPr>
            <w:tcW w:w="1134" w:type="dxa"/>
          </w:tcPr>
          <w:p w:rsidR="00300DD6" w:rsidRPr="004D6021" w:rsidRDefault="00300DD6" w:rsidP="00300DD6">
            <w:pPr>
              <w:pStyle w:val="a4"/>
              <w:jc w:val="center"/>
              <w:rPr>
                <w:rFonts w:ascii="Arial" w:hAnsi="Arial" w:cs="Arial"/>
              </w:rPr>
            </w:pPr>
            <w:r w:rsidRPr="004D6021">
              <w:rPr>
                <w:rFonts w:ascii="Arial" w:hAnsi="Arial" w:cs="Arial"/>
              </w:rPr>
              <w:t>Код формы</w:t>
            </w:r>
          </w:p>
        </w:tc>
        <w:tc>
          <w:tcPr>
            <w:tcW w:w="8188" w:type="dxa"/>
          </w:tcPr>
          <w:p w:rsidR="00300DD6" w:rsidRPr="004D6021" w:rsidRDefault="00300DD6" w:rsidP="00300DD6">
            <w:pPr>
              <w:pStyle w:val="a4"/>
              <w:jc w:val="center"/>
              <w:rPr>
                <w:rFonts w:ascii="Arial" w:hAnsi="Arial" w:cs="Arial"/>
              </w:rPr>
            </w:pPr>
            <w:r w:rsidRPr="004D6021">
              <w:rPr>
                <w:rFonts w:ascii="Arial" w:hAnsi="Arial" w:cs="Arial"/>
              </w:rPr>
              <w:t>Наименование формы документа</w:t>
            </w:r>
          </w:p>
        </w:tc>
      </w:tr>
      <w:tr w:rsidR="00300DD6" w:rsidTr="002D64E3">
        <w:tc>
          <w:tcPr>
            <w:tcW w:w="959" w:type="dxa"/>
          </w:tcPr>
          <w:p w:rsidR="00300DD6" w:rsidRPr="00300DD6" w:rsidRDefault="00300DD6" w:rsidP="004B57F5">
            <w:pPr>
              <w:pStyle w:val="a4"/>
              <w:jc w:val="center"/>
              <w:rPr>
                <w:rFonts w:ascii="Arial" w:hAnsi="Arial" w:cs="Arial"/>
                <w:sz w:val="16"/>
                <w:szCs w:val="16"/>
              </w:rPr>
            </w:pPr>
            <w:r w:rsidRPr="00300DD6">
              <w:rPr>
                <w:rFonts w:ascii="Arial" w:hAnsi="Arial" w:cs="Arial"/>
                <w:sz w:val="16"/>
                <w:szCs w:val="16"/>
              </w:rPr>
              <w:t>1</w:t>
            </w:r>
          </w:p>
        </w:tc>
        <w:tc>
          <w:tcPr>
            <w:tcW w:w="1134" w:type="dxa"/>
          </w:tcPr>
          <w:p w:rsidR="00300DD6" w:rsidRPr="00300DD6" w:rsidRDefault="00300DD6" w:rsidP="004B57F5">
            <w:pPr>
              <w:pStyle w:val="a4"/>
              <w:jc w:val="center"/>
              <w:rPr>
                <w:rFonts w:ascii="Arial" w:hAnsi="Arial" w:cs="Arial"/>
                <w:sz w:val="16"/>
                <w:szCs w:val="16"/>
              </w:rPr>
            </w:pPr>
            <w:r w:rsidRPr="00300DD6">
              <w:rPr>
                <w:rFonts w:ascii="Arial" w:hAnsi="Arial" w:cs="Arial"/>
                <w:sz w:val="16"/>
                <w:szCs w:val="16"/>
              </w:rPr>
              <w:t>2</w:t>
            </w:r>
          </w:p>
        </w:tc>
        <w:tc>
          <w:tcPr>
            <w:tcW w:w="8188" w:type="dxa"/>
          </w:tcPr>
          <w:p w:rsidR="00300DD6" w:rsidRPr="00300DD6" w:rsidRDefault="00300DD6" w:rsidP="004B57F5">
            <w:pPr>
              <w:pStyle w:val="a4"/>
              <w:jc w:val="center"/>
              <w:rPr>
                <w:rFonts w:ascii="Arial" w:hAnsi="Arial" w:cs="Arial"/>
                <w:sz w:val="16"/>
                <w:szCs w:val="16"/>
              </w:rPr>
            </w:pPr>
            <w:r w:rsidRPr="00300DD6">
              <w:rPr>
                <w:rFonts w:ascii="Arial" w:hAnsi="Arial" w:cs="Arial"/>
                <w:sz w:val="16"/>
                <w:szCs w:val="16"/>
              </w:rPr>
              <w:t>3</w:t>
            </w:r>
          </w:p>
        </w:tc>
      </w:tr>
      <w:tr w:rsidR="00300DD6" w:rsidTr="002D64E3">
        <w:tc>
          <w:tcPr>
            <w:tcW w:w="959" w:type="dxa"/>
          </w:tcPr>
          <w:p w:rsidR="00300DD6" w:rsidRPr="002D64E3" w:rsidRDefault="00300DD6" w:rsidP="00300DD6">
            <w:pPr>
              <w:pStyle w:val="a4"/>
              <w:jc w:val="center"/>
              <w:rPr>
                <w:rFonts w:ascii="Arial" w:hAnsi="Arial" w:cs="Arial"/>
              </w:rPr>
            </w:pPr>
            <w:r w:rsidRPr="002D64E3">
              <w:rPr>
                <w:rFonts w:ascii="Arial" w:hAnsi="Arial" w:cs="Arial"/>
              </w:rPr>
              <w:t>1</w:t>
            </w:r>
          </w:p>
        </w:tc>
        <w:tc>
          <w:tcPr>
            <w:tcW w:w="1134" w:type="dxa"/>
          </w:tcPr>
          <w:p w:rsidR="00300DD6" w:rsidRPr="002D64E3" w:rsidRDefault="00300DD6" w:rsidP="00300DD6">
            <w:pPr>
              <w:pStyle w:val="a4"/>
              <w:rPr>
                <w:rFonts w:ascii="Arial" w:hAnsi="Arial" w:cs="Arial"/>
              </w:rPr>
            </w:pPr>
            <w:hyperlink r:id="rId77" w:history="1">
              <w:r w:rsidRPr="002D64E3">
                <w:rPr>
                  <w:rFonts w:ascii="Arial" w:hAnsi="Arial" w:cs="Arial"/>
                </w:rPr>
                <w:t>0306001</w:t>
              </w:r>
            </w:hyperlink>
          </w:p>
        </w:tc>
        <w:tc>
          <w:tcPr>
            <w:tcW w:w="8188" w:type="dxa"/>
          </w:tcPr>
          <w:p w:rsidR="00300DD6" w:rsidRPr="002D64E3" w:rsidRDefault="00300DD6" w:rsidP="00300DD6">
            <w:pPr>
              <w:pStyle w:val="a4"/>
              <w:rPr>
                <w:rFonts w:ascii="Arial" w:hAnsi="Arial" w:cs="Arial"/>
              </w:rPr>
            </w:pPr>
            <w:r w:rsidRPr="002D64E3">
              <w:rPr>
                <w:rFonts w:ascii="Arial" w:hAnsi="Arial" w:cs="Arial"/>
              </w:rPr>
              <w:t>Акт о приеме-передаче объекта основных средств (кроме зданий, сооружений)</w:t>
            </w:r>
          </w:p>
        </w:tc>
      </w:tr>
      <w:tr w:rsidR="00300DD6" w:rsidTr="002D64E3">
        <w:tc>
          <w:tcPr>
            <w:tcW w:w="959" w:type="dxa"/>
          </w:tcPr>
          <w:p w:rsidR="00300DD6" w:rsidRPr="002D64E3" w:rsidRDefault="00300DD6" w:rsidP="00300DD6">
            <w:pPr>
              <w:pStyle w:val="a4"/>
              <w:jc w:val="center"/>
              <w:rPr>
                <w:rFonts w:ascii="Arial" w:hAnsi="Arial" w:cs="Arial"/>
              </w:rPr>
            </w:pPr>
            <w:r w:rsidRPr="002D64E3">
              <w:rPr>
                <w:rFonts w:ascii="Arial" w:hAnsi="Arial" w:cs="Arial"/>
              </w:rPr>
              <w:t>2</w:t>
            </w:r>
          </w:p>
        </w:tc>
        <w:tc>
          <w:tcPr>
            <w:tcW w:w="1134" w:type="dxa"/>
          </w:tcPr>
          <w:p w:rsidR="00300DD6" w:rsidRPr="002D64E3" w:rsidRDefault="00300DD6" w:rsidP="00300DD6">
            <w:pPr>
              <w:pStyle w:val="a4"/>
              <w:rPr>
                <w:rFonts w:ascii="Arial" w:hAnsi="Arial" w:cs="Arial"/>
              </w:rPr>
            </w:pPr>
            <w:r w:rsidRPr="002D64E3">
              <w:rPr>
                <w:rFonts w:ascii="Arial" w:hAnsi="Arial" w:cs="Arial"/>
              </w:rPr>
              <w:t>0306003</w:t>
            </w:r>
          </w:p>
        </w:tc>
        <w:tc>
          <w:tcPr>
            <w:tcW w:w="8188" w:type="dxa"/>
          </w:tcPr>
          <w:p w:rsidR="00300DD6" w:rsidRPr="002D64E3" w:rsidRDefault="00300DD6" w:rsidP="00300DD6">
            <w:pPr>
              <w:pStyle w:val="a4"/>
              <w:rPr>
                <w:rFonts w:ascii="Arial" w:hAnsi="Arial" w:cs="Arial"/>
              </w:rPr>
            </w:pPr>
            <w:r w:rsidRPr="002D64E3">
              <w:rPr>
                <w:rFonts w:ascii="Arial" w:hAnsi="Arial" w:cs="Arial"/>
              </w:rPr>
              <w:t>Акт о списании объекта основных средств (кроме автотранспортных средств)</w:t>
            </w:r>
          </w:p>
        </w:tc>
      </w:tr>
      <w:tr w:rsidR="00300DD6" w:rsidTr="002D64E3">
        <w:tc>
          <w:tcPr>
            <w:tcW w:w="959" w:type="dxa"/>
          </w:tcPr>
          <w:p w:rsidR="00300DD6" w:rsidRPr="002D64E3" w:rsidRDefault="00300DD6" w:rsidP="00300DD6">
            <w:pPr>
              <w:pStyle w:val="a4"/>
              <w:jc w:val="center"/>
              <w:rPr>
                <w:rFonts w:ascii="Arial" w:hAnsi="Arial" w:cs="Arial"/>
              </w:rPr>
            </w:pPr>
            <w:r w:rsidRPr="002D64E3">
              <w:rPr>
                <w:rFonts w:ascii="Arial" w:hAnsi="Arial" w:cs="Arial"/>
              </w:rPr>
              <w:t>3</w:t>
            </w:r>
          </w:p>
        </w:tc>
        <w:tc>
          <w:tcPr>
            <w:tcW w:w="1134" w:type="dxa"/>
          </w:tcPr>
          <w:p w:rsidR="00300DD6" w:rsidRPr="002D64E3" w:rsidRDefault="00300DD6" w:rsidP="00300DD6">
            <w:pPr>
              <w:pStyle w:val="a4"/>
              <w:rPr>
                <w:rFonts w:ascii="Arial" w:hAnsi="Arial" w:cs="Arial"/>
              </w:rPr>
            </w:pPr>
            <w:r w:rsidRPr="002D64E3">
              <w:rPr>
                <w:rFonts w:ascii="Arial" w:hAnsi="Arial" w:cs="Arial"/>
              </w:rPr>
              <w:t>0306004</w:t>
            </w:r>
          </w:p>
        </w:tc>
        <w:tc>
          <w:tcPr>
            <w:tcW w:w="8188" w:type="dxa"/>
          </w:tcPr>
          <w:p w:rsidR="00300DD6" w:rsidRPr="002D64E3" w:rsidRDefault="00300DD6" w:rsidP="00300DD6">
            <w:pPr>
              <w:pStyle w:val="a4"/>
              <w:rPr>
                <w:rFonts w:ascii="Arial" w:hAnsi="Arial" w:cs="Arial"/>
              </w:rPr>
            </w:pPr>
            <w:r w:rsidRPr="002D64E3">
              <w:rPr>
                <w:rFonts w:ascii="Arial" w:hAnsi="Arial" w:cs="Arial"/>
              </w:rPr>
              <w:t>Акт о списании автотранспортных средств</w:t>
            </w:r>
          </w:p>
        </w:tc>
      </w:tr>
      <w:tr w:rsidR="00300DD6" w:rsidTr="002D64E3">
        <w:tc>
          <w:tcPr>
            <w:tcW w:w="959" w:type="dxa"/>
          </w:tcPr>
          <w:p w:rsidR="00300DD6" w:rsidRPr="002D64E3" w:rsidRDefault="00300DD6" w:rsidP="00300DD6">
            <w:pPr>
              <w:pStyle w:val="a4"/>
              <w:jc w:val="center"/>
              <w:rPr>
                <w:rFonts w:ascii="Arial" w:hAnsi="Arial" w:cs="Arial"/>
              </w:rPr>
            </w:pPr>
            <w:r w:rsidRPr="002D64E3">
              <w:rPr>
                <w:rFonts w:ascii="Arial" w:hAnsi="Arial" w:cs="Arial"/>
              </w:rPr>
              <w:t>4</w:t>
            </w:r>
          </w:p>
        </w:tc>
        <w:tc>
          <w:tcPr>
            <w:tcW w:w="1134" w:type="dxa"/>
          </w:tcPr>
          <w:p w:rsidR="00300DD6" w:rsidRPr="002D64E3" w:rsidRDefault="00300DD6" w:rsidP="00300DD6">
            <w:pPr>
              <w:pStyle w:val="a4"/>
              <w:rPr>
                <w:rFonts w:ascii="Arial" w:hAnsi="Arial" w:cs="Arial"/>
              </w:rPr>
            </w:pPr>
            <w:r w:rsidRPr="002D64E3">
              <w:rPr>
                <w:rFonts w:ascii="Arial" w:hAnsi="Arial" w:cs="Arial"/>
              </w:rPr>
              <w:t>0306005</w:t>
            </w:r>
          </w:p>
        </w:tc>
        <w:tc>
          <w:tcPr>
            <w:tcW w:w="8188" w:type="dxa"/>
          </w:tcPr>
          <w:p w:rsidR="00300DD6" w:rsidRPr="002D64E3" w:rsidRDefault="00300DD6" w:rsidP="00300DD6">
            <w:pPr>
              <w:pStyle w:val="a4"/>
              <w:rPr>
                <w:rFonts w:ascii="Arial" w:hAnsi="Arial" w:cs="Arial"/>
              </w:rPr>
            </w:pPr>
            <w:r w:rsidRPr="002D64E3">
              <w:rPr>
                <w:rFonts w:ascii="Arial" w:hAnsi="Arial" w:cs="Arial"/>
              </w:rPr>
              <w:t>Инвентарная карточка учета объекта основных средств</w:t>
            </w:r>
          </w:p>
        </w:tc>
      </w:tr>
      <w:tr w:rsidR="00300DD6" w:rsidTr="002D64E3">
        <w:tc>
          <w:tcPr>
            <w:tcW w:w="959" w:type="dxa"/>
          </w:tcPr>
          <w:p w:rsidR="00300DD6" w:rsidRPr="002D64E3" w:rsidRDefault="00300DD6" w:rsidP="00300DD6">
            <w:pPr>
              <w:pStyle w:val="a4"/>
              <w:jc w:val="center"/>
              <w:rPr>
                <w:rFonts w:ascii="Arial" w:hAnsi="Arial" w:cs="Arial"/>
              </w:rPr>
            </w:pPr>
            <w:r w:rsidRPr="002D64E3">
              <w:rPr>
                <w:rFonts w:ascii="Arial" w:hAnsi="Arial" w:cs="Arial"/>
              </w:rPr>
              <w:t>5</w:t>
            </w:r>
          </w:p>
        </w:tc>
        <w:tc>
          <w:tcPr>
            <w:tcW w:w="1134" w:type="dxa"/>
          </w:tcPr>
          <w:p w:rsidR="00300DD6" w:rsidRPr="002D64E3" w:rsidRDefault="00300DD6" w:rsidP="00300DD6">
            <w:pPr>
              <w:pStyle w:val="a4"/>
              <w:rPr>
                <w:rFonts w:ascii="Arial" w:hAnsi="Arial" w:cs="Arial"/>
              </w:rPr>
            </w:pPr>
            <w:r w:rsidRPr="002D64E3">
              <w:rPr>
                <w:rFonts w:ascii="Arial" w:hAnsi="Arial" w:cs="Arial"/>
              </w:rPr>
              <w:t>0306030</w:t>
            </w:r>
          </w:p>
        </w:tc>
        <w:tc>
          <w:tcPr>
            <w:tcW w:w="8188" w:type="dxa"/>
          </w:tcPr>
          <w:p w:rsidR="00300DD6" w:rsidRPr="002D64E3" w:rsidRDefault="00300DD6" w:rsidP="00300DD6">
            <w:pPr>
              <w:pStyle w:val="a4"/>
              <w:rPr>
                <w:rFonts w:ascii="Arial" w:hAnsi="Arial" w:cs="Arial"/>
              </w:rPr>
            </w:pPr>
            <w:r w:rsidRPr="002D64E3">
              <w:rPr>
                <w:rFonts w:ascii="Arial" w:hAnsi="Arial" w:cs="Arial"/>
              </w:rPr>
              <w:t>Акт о приеме-передаче здания (сооружения)</w:t>
            </w:r>
          </w:p>
        </w:tc>
      </w:tr>
      <w:tr w:rsidR="00300DD6" w:rsidTr="002D64E3">
        <w:tc>
          <w:tcPr>
            <w:tcW w:w="959" w:type="dxa"/>
          </w:tcPr>
          <w:p w:rsidR="00300DD6" w:rsidRPr="004D6021" w:rsidRDefault="00300DD6" w:rsidP="00300DD6">
            <w:pPr>
              <w:pStyle w:val="a4"/>
              <w:jc w:val="center"/>
              <w:rPr>
                <w:rFonts w:ascii="Arial" w:hAnsi="Arial" w:cs="Arial"/>
              </w:rPr>
            </w:pPr>
            <w:r w:rsidRPr="004D6021">
              <w:rPr>
                <w:rFonts w:ascii="Arial" w:hAnsi="Arial" w:cs="Arial"/>
              </w:rPr>
              <w:t>6</w:t>
            </w:r>
          </w:p>
        </w:tc>
        <w:tc>
          <w:tcPr>
            <w:tcW w:w="1134" w:type="dxa"/>
          </w:tcPr>
          <w:p w:rsidR="00300DD6" w:rsidRPr="004D6021" w:rsidRDefault="00300DD6" w:rsidP="00300DD6">
            <w:pPr>
              <w:pStyle w:val="a4"/>
              <w:rPr>
                <w:rFonts w:ascii="Arial" w:hAnsi="Arial" w:cs="Arial"/>
              </w:rPr>
            </w:pPr>
            <w:hyperlink r:id="rId78" w:history="1">
              <w:r w:rsidRPr="004D6021">
                <w:rPr>
                  <w:rFonts w:ascii="Arial" w:hAnsi="Arial" w:cs="Arial"/>
                </w:rPr>
                <w:t>0306031</w:t>
              </w:r>
            </w:hyperlink>
          </w:p>
        </w:tc>
        <w:tc>
          <w:tcPr>
            <w:tcW w:w="8188" w:type="dxa"/>
          </w:tcPr>
          <w:p w:rsidR="00300DD6" w:rsidRPr="004D6021" w:rsidRDefault="00300DD6" w:rsidP="00300DD6">
            <w:pPr>
              <w:pStyle w:val="a4"/>
              <w:rPr>
                <w:rFonts w:ascii="Arial" w:hAnsi="Arial" w:cs="Arial"/>
              </w:rPr>
            </w:pPr>
            <w:r w:rsidRPr="004D6021">
              <w:rPr>
                <w:rFonts w:ascii="Arial" w:hAnsi="Arial" w:cs="Arial"/>
              </w:rPr>
              <w:t>Акт о приеме-передаче групп объектов основных средств (кроме зданий, сооружений)</w:t>
            </w:r>
          </w:p>
        </w:tc>
      </w:tr>
      <w:tr w:rsidR="00300DD6" w:rsidTr="002D64E3">
        <w:tc>
          <w:tcPr>
            <w:tcW w:w="959" w:type="dxa"/>
          </w:tcPr>
          <w:p w:rsidR="00300DD6" w:rsidRPr="004D6021" w:rsidRDefault="00300DD6" w:rsidP="00300DD6">
            <w:pPr>
              <w:pStyle w:val="a4"/>
              <w:jc w:val="center"/>
              <w:rPr>
                <w:rFonts w:ascii="Arial" w:hAnsi="Arial" w:cs="Arial"/>
              </w:rPr>
            </w:pPr>
            <w:r w:rsidRPr="004D6021">
              <w:rPr>
                <w:rFonts w:ascii="Arial" w:hAnsi="Arial" w:cs="Arial"/>
              </w:rPr>
              <w:t>7</w:t>
            </w:r>
          </w:p>
        </w:tc>
        <w:tc>
          <w:tcPr>
            <w:tcW w:w="1134" w:type="dxa"/>
          </w:tcPr>
          <w:p w:rsidR="00300DD6" w:rsidRPr="004D6021" w:rsidRDefault="00300DD6" w:rsidP="00300DD6">
            <w:pPr>
              <w:pStyle w:val="a4"/>
              <w:rPr>
                <w:rFonts w:ascii="Arial" w:hAnsi="Arial" w:cs="Arial"/>
              </w:rPr>
            </w:pPr>
            <w:hyperlink r:id="rId79" w:history="1">
              <w:r w:rsidRPr="004D6021">
                <w:rPr>
                  <w:rFonts w:ascii="Arial" w:hAnsi="Arial" w:cs="Arial"/>
                </w:rPr>
                <w:t>0306032</w:t>
              </w:r>
            </w:hyperlink>
          </w:p>
        </w:tc>
        <w:tc>
          <w:tcPr>
            <w:tcW w:w="8188" w:type="dxa"/>
          </w:tcPr>
          <w:p w:rsidR="00300DD6" w:rsidRPr="004D6021" w:rsidRDefault="00300DD6" w:rsidP="00300DD6">
            <w:pPr>
              <w:pStyle w:val="a4"/>
              <w:rPr>
                <w:rFonts w:ascii="Arial" w:hAnsi="Arial" w:cs="Arial"/>
              </w:rPr>
            </w:pPr>
            <w:r w:rsidRPr="004D6021">
              <w:rPr>
                <w:rFonts w:ascii="Arial" w:hAnsi="Arial" w:cs="Arial"/>
              </w:rPr>
              <w:t>Накладная на внутреннее перемещение объектов основных средств</w:t>
            </w:r>
          </w:p>
        </w:tc>
      </w:tr>
      <w:tr w:rsidR="00300DD6" w:rsidTr="002D64E3">
        <w:tc>
          <w:tcPr>
            <w:tcW w:w="959" w:type="dxa"/>
          </w:tcPr>
          <w:p w:rsidR="00300DD6" w:rsidRPr="004D6021" w:rsidRDefault="00300DD6" w:rsidP="00300DD6">
            <w:pPr>
              <w:pStyle w:val="a4"/>
              <w:jc w:val="center"/>
              <w:rPr>
                <w:rFonts w:ascii="Arial" w:hAnsi="Arial" w:cs="Arial"/>
              </w:rPr>
            </w:pPr>
            <w:r w:rsidRPr="004D6021">
              <w:rPr>
                <w:rFonts w:ascii="Arial" w:hAnsi="Arial" w:cs="Arial"/>
              </w:rPr>
              <w:t>8</w:t>
            </w:r>
          </w:p>
        </w:tc>
        <w:tc>
          <w:tcPr>
            <w:tcW w:w="1134" w:type="dxa"/>
          </w:tcPr>
          <w:p w:rsidR="00300DD6" w:rsidRPr="004D6021" w:rsidRDefault="00300DD6" w:rsidP="00300DD6">
            <w:pPr>
              <w:pStyle w:val="a4"/>
              <w:rPr>
                <w:rFonts w:ascii="Arial" w:hAnsi="Arial" w:cs="Arial"/>
              </w:rPr>
            </w:pPr>
            <w:hyperlink r:id="rId80" w:history="1">
              <w:r w:rsidRPr="004D6021">
                <w:rPr>
                  <w:rFonts w:ascii="Arial" w:hAnsi="Arial" w:cs="Arial"/>
                </w:rPr>
                <w:t>0306033</w:t>
              </w:r>
            </w:hyperlink>
          </w:p>
        </w:tc>
        <w:tc>
          <w:tcPr>
            <w:tcW w:w="8188" w:type="dxa"/>
          </w:tcPr>
          <w:p w:rsidR="00300DD6" w:rsidRPr="004D6021" w:rsidRDefault="00300DD6" w:rsidP="00300DD6">
            <w:pPr>
              <w:pStyle w:val="a4"/>
              <w:rPr>
                <w:rFonts w:ascii="Arial" w:hAnsi="Arial" w:cs="Arial"/>
              </w:rPr>
            </w:pPr>
            <w:r w:rsidRPr="004D6021">
              <w:rPr>
                <w:rFonts w:ascii="Arial" w:hAnsi="Arial" w:cs="Arial"/>
              </w:rPr>
              <w:t>Акт о списании групп объектов основных средств (кроме автотранспортных средств)</w:t>
            </w:r>
          </w:p>
        </w:tc>
      </w:tr>
      <w:tr w:rsidR="00300DD6" w:rsidTr="002D64E3">
        <w:tc>
          <w:tcPr>
            <w:tcW w:w="959" w:type="dxa"/>
          </w:tcPr>
          <w:p w:rsidR="00300DD6" w:rsidRPr="004D6021" w:rsidRDefault="00300DD6" w:rsidP="00300DD6">
            <w:pPr>
              <w:pStyle w:val="a4"/>
              <w:jc w:val="center"/>
              <w:rPr>
                <w:rFonts w:ascii="Arial" w:hAnsi="Arial" w:cs="Arial"/>
              </w:rPr>
            </w:pPr>
            <w:r w:rsidRPr="004D6021">
              <w:rPr>
                <w:rFonts w:ascii="Arial" w:hAnsi="Arial" w:cs="Arial"/>
              </w:rPr>
              <w:t>9</w:t>
            </w:r>
          </w:p>
        </w:tc>
        <w:tc>
          <w:tcPr>
            <w:tcW w:w="1134" w:type="dxa"/>
          </w:tcPr>
          <w:p w:rsidR="00300DD6" w:rsidRPr="004D6021" w:rsidRDefault="00300DD6" w:rsidP="00300DD6">
            <w:pPr>
              <w:pStyle w:val="a4"/>
              <w:rPr>
                <w:rFonts w:ascii="Arial" w:hAnsi="Arial" w:cs="Arial"/>
              </w:rPr>
            </w:pPr>
            <w:r w:rsidRPr="004D6021">
              <w:rPr>
                <w:rFonts w:ascii="Arial" w:hAnsi="Arial" w:cs="Arial"/>
              </w:rPr>
              <w:t>0306034</w:t>
            </w:r>
          </w:p>
        </w:tc>
        <w:tc>
          <w:tcPr>
            <w:tcW w:w="8188" w:type="dxa"/>
          </w:tcPr>
          <w:p w:rsidR="00300DD6" w:rsidRPr="004D6021" w:rsidRDefault="00300DD6" w:rsidP="00300DD6">
            <w:pPr>
              <w:pStyle w:val="a4"/>
              <w:rPr>
                <w:rFonts w:ascii="Arial" w:hAnsi="Arial" w:cs="Arial"/>
              </w:rPr>
            </w:pPr>
            <w:r w:rsidRPr="004D6021">
              <w:rPr>
                <w:rFonts w:ascii="Arial" w:hAnsi="Arial" w:cs="Arial"/>
              </w:rPr>
              <w:t>Инвентарная карточка группового учета объектов основных средств</w:t>
            </w:r>
          </w:p>
        </w:tc>
      </w:tr>
      <w:tr w:rsidR="00300DD6" w:rsidTr="002D64E3">
        <w:tc>
          <w:tcPr>
            <w:tcW w:w="959" w:type="dxa"/>
          </w:tcPr>
          <w:p w:rsidR="00300DD6" w:rsidRPr="004D6021" w:rsidRDefault="00300DD6" w:rsidP="00300DD6">
            <w:pPr>
              <w:pStyle w:val="a4"/>
              <w:jc w:val="center"/>
              <w:rPr>
                <w:rFonts w:ascii="Arial" w:hAnsi="Arial" w:cs="Arial"/>
              </w:rPr>
            </w:pPr>
            <w:r w:rsidRPr="004D6021">
              <w:rPr>
                <w:rFonts w:ascii="Arial" w:hAnsi="Arial" w:cs="Arial"/>
              </w:rPr>
              <w:t>10</w:t>
            </w:r>
          </w:p>
        </w:tc>
        <w:tc>
          <w:tcPr>
            <w:tcW w:w="1134" w:type="dxa"/>
          </w:tcPr>
          <w:p w:rsidR="00300DD6" w:rsidRPr="004D6021" w:rsidRDefault="00300DD6" w:rsidP="00300DD6">
            <w:pPr>
              <w:pStyle w:val="a4"/>
              <w:rPr>
                <w:rFonts w:ascii="Arial" w:hAnsi="Arial" w:cs="Arial"/>
              </w:rPr>
            </w:pPr>
            <w:r w:rsidRPr="004D6021">
              <w:rPr>
                <w:rFonts w:ascii="Arial" w:hAnsi="Arial" w:cs="Arial"/>
              </w:rPr>
              <w:t>0315002</w:t>
            </w:r>
          </w:p>
        </w:tc>
        <w:tc>
          <w:tcPr>
            <w:tcW w:w="8188" w:type="dxa"/>
          </w:tcPr>
          <w:p w:rsidR="00300DD6" w:rsidRPr="004D6021" w:rsidRDefault="00300DD6" w:rsidP="00300DD6">
            <w:pPr>
              <w:pStyle w:val="a4"/>
              <w:rPr>
                <w:rFonts w:ascii="Arial" w:hAnsi="Arial" w:cs="Arial"/>
              </w:rPr>
            </w:pPr>
            <w:r w:rsidRPr="004D6021">
              <w:rPr>
                <w:rFonts w:ascii="Arial" w:hAnsi="Arial" w:cs="Arial"/>
              </w:rPr>
              <w:t>Доверенность</w:t>
            </w:r>
          </w:p>
        </w:tc>
      </w:tr>
      <w:tr w:rsidR="00300DD6" w:rsidTr="002D64E3">
        <w:tc>
          <w:tcPr>
            <w:tcW w:w="959" w:type="dxa"/>
          </w:tcPr>
          <w:p w:rsidR="00300DD6" w:rsidRPr="004D6021" w:rsidRDefault="00300DD6" w:rsidP="00300DD6">
            <w:pPr>
              <w:pStyle w:val="a4"/>
              <w:jc w:val="center"/>
              <w:rPr>
                <w:rFonts w:ascii="Arial" w:hAnsi="Arial" w:cs="Arial"/>
              </w:rPr>
            </w:pPr>
            <w:r w:rsidRPr="004D6021">
              <w:rPr>
                <w:rFonts w:ascii="Arial" w:hAnsi="Arial" w:cs="Arial"/>
              </w:rPr>
              <w:t>11</w:t>
            </w:r>
          </w:p>
        </w:tc>
        <w:tc>
          <w:tcPr>
            <w:tcW w:w="1134" w:type="dxa"/>
          </w:tcPr>
          <w:p w:rsidR="00300DD6" w:rsidRPr="002D64E3" w:rsidRDefault="00300DD6" w:rsidP="00300DD6">
            <w:pPr>
              <w:pStyle w:val="a4"/>
              <w:rPr>
                <w:rFonts w:ascii="Arial" w:hAnsi="Arial" w:cs="Arial"/>
              </w:rPr>
            </w:pPr>
            <w:r w:rsidRPr="002D64E3">
              <w:rPr>
                <w:rFonts w:ascii="Arial" w:hAnsi="Arial" w:cs="Arial"/>
              </w:rPr>
              <w:t>0315004</w:t>
            </w:r>
          </w:p>
        </w:tc>
        <w:tc>
          <w:tcPr>
            <w:tcW w:w="8188" w:type="dxa"/>
          </w:tcPr>
          <w:p w:rsidR="00300DD6" w:rsidRPr="004D6021" w:rsidRDefault="00300DD6" w:rsidP="00300DD6">
            <w:pPr>
              <w:pStyle w:val="a4"/>
              <w:rPr>
                <w:rFonts w:ascii="Arial" w:hAnsi="Arial" w:cs="Arial"/>
              </w:rPr>
            </w:pPr>
            <w:r w:rsidRPr="004D6021">
              <w:rPr>
                <w:rFonts w:ascii="Arial" w:hAnsi="Arial" w:cs="Arial"/>
              </w:rPr>
              <w:t>Акт о приемке материалов</w:t>
            </w:r>
          </w:p>
        </w:tc>
      </w:tr>
      <w:tr w:rsidR="00300DD6" w:rsidTr="002D64E3">
        <w:tc>
          <w:tcPr>
            <w:tcW w:w="959" w:type="dxa"/>
          </w:tcPr>
          <w:p w:rsidR="00300DD6" w:rsidRPr="004D6021" w:rsidRDefault="00300DD6" w:rsidP="00300DD6">
            <w:pPr>
              <w:pStyle w:val="a4"/>
              <w:jc w:val="center"/>
              <w:rPr>
                <w:rFonts w:ascii="Arial" w:hAnsi="Arial" w:cs="Arial"/>
              </w:rPr>
            </w:pPr>
            <w:r w:rsidRPr="004D6021">
              <w:rPr>
                <w:rFonts w:ascii="Arial" w:hAnsi="Arial" w:cs="Arial"/>
              </w:rPr>
              <w:t>12</w:t>
            </w:r>
          </w:p>
        </w:tc>
        <w:tc>
          <w:tcPr>
            <w:tcW w:w="1134" w:type="dxa"/>
          </w:tcPr>
          <w:p w:rsidR="00300DD6" w:rsidRPr="002D64E3" w:rsidRDefault="00300DD6" w:rsidP="00300DD6">
            <w:pPr>
              <w:pStyle w:val="a4"/>
              <w:rPr>
                <w:rFonts w:ascii="Arial" w:hAnsi="Arial" w:cs="Arial"/>
              </w:rPr>
            </w:pPr>
            <w:r w:rsidRPr="002D64E3">
              <w:rPr>
                <w:rFonts w:ascii="Arial" w:hAnsi="Arial" w:cs="Arial"/>
              </w:rPr>
              <w:t>0315006</w:t>
            </w:r>
          </w:p>
        </w:tc>
        <w:tc>
          <w:tcPr>
            <w:tcW w:w="8188" w:type="dxa"/>
          </w:tcPr>
          <w:p w:rsidR="00300DD6" w:rsidRPr="004D6021" w:rsidRDefault="00300DD6" w:rsidP="00300DD6">
            <w:pPr>
              <w:pStyle w:val="a4"/>
              <w:rPr>
                <w:rFonts w:ascii="Arial" w:hAnsi="Arial" w:cs="Arial"/>
              </w:rPr>
            </w:pPr>
            <w:r w:rsidRPr="004D6021">
              <w:rPr>
                <w:rFonts w:ascii="Arial" w:hAnsi="Arial" w:cs="Arial"/>
              </w:rPr>
              <w:t>Требование-накладная</w:t>
            </w:r>
          </w:p>
        </w:tc>
      </w:tr>
      <w:tr w:rsidR="00300DD6" w:rsidTr="002D64E3">
        <w:tc>
          <w:tcPr>
            <w:tcW w:w="959" w:type="dxa"/>
          </w:tcPr>
          <w:p w:rsidR="00300DD6" w:rsidRPr="004D6021" w:rsidRDefault="00300DD6" w:rsidP="00300DD6">
            <w:pPr>
              <w:pStyle w:val="a4"/>
              <w:jc w:val="center"/>
              <w:rPr>
                <w:rFonts w:ascii="Arial" w:hAnsi="Arial" w:cs="Arial"/>
              </w:rPr>
            </w:pPr>
            <w:r w:rsidRPr="004D6021">
              <w:rPr>
                <w:rFonts w:ascii="Arial" w:hAnsi="Arial" w:cs="Arial"/>
              </w:rPr>
              <w:t>13</w:t>
            </w:r>
          </w:p>
        </w:tc>
        <w:tc>
          <w:tcPr>
            <w:tcW w:w="1134" w:type="dxa"/>
          </w:tcPr>
          <w:p w:rsidR="00300DD6" w:rsidRPr="004D6021" w:rsidRDefault="00300DD6" w:rsidP="00300DD6">
            <w:pPr>
              <w:pStyle w:val="a4"/>
              <w:rPr>
                <w:rFonts w:ascii="Arial" w:hAnsi="Arial" w:cs="Arial"/>
              </w:rPr>
            </w:pPr>
            <w:r w:rsidRPr="004D6021">
              <w:rPr>
                <w:rFonts w:ascii="Arial" w:hAnsi="Arial" w:cs="Arial"/>
              </w:rPr>
              <w:t>0317001</w:t>
            </w:r>
          </w:p>
        </w:tc>
        <w:tc>
          <w:tcPr>
            <w:tcW w:w="8188" w:type="dxa"/>
          </w:tcPr>
          <w:p w:rsidR="00300DD6" w:rsidRPr="004D6021" w:rsidRDefault="00300DD6" w:rsidP="00300DD6">
            <w:pPr>
              <w:pStyle w:val="a4"/>
              <w:rPr>
                <w:rFonts w:ascii="Arial" w:hAnsi="Arial" w:cs="Arial"/>
              </w:rPr>
            </w:pPr>
            <w:r w:rsidRPr="004D6021">
              <w:rPr>
                <w:rFonts w:ascii="Arial" w:hAnsi="Arial" w:cs="Arial"/>
              </w:rPr>
              <w:t>Инвентаризационная опись основных средств</w:t>
            </w:r>
          </w:p>
        </w:tc>
      </w:tr>
      <w:tr w:rsidR="00300DD6" w:rsidTr="002D64E3">
        <w:tc>
          <w:tcPr>
            <w:tcW w:w="959" w:type="dxa"/>
          </w:tcPr>
          <w:p w:rsidR="00300DD6" w:rsidRPr="004D6021" w:rsidRDefault="00300DD6" w:rsidP="00300DD6">
            <w:pPr>
              <w:pStyle w:val="a4"/>
              <w:jc w:val="center"/>
              <w:rPr>
                <w:rFonts w:ascii="Arial" w:hAnsi="Arial" w:cs="Arial"/>
              </w:rPr>
            </w:pPr>
            <w:r w:rsidRPr="004D6021">
              <w:rPr>
                <w:rFonts w:ascii="Arial" w:hAnsi="Arial" w:cs="Arial"/>
              </w:rPr>
              <w:t>14</w:t>
            </w:r>
          </w:p>
        </w:tc>
        <w:tc>
          <w:tcPr>
            <w:tcW w:w="1134" w:type="dxa"/>
          </w:tcPr>
          <w:p w:rsidR="00300DD6" w:rsidRPr="004D6021" w:rsidRDefault="00300DD6" w:rsidP="00300DD6">
            <w:pPr>
              <w:pStyle w:val="a4"/>
              <w:rPr>
                <w:rFonts w:ascii="Arial" w:hAnsi="Arial" w:cs="Arial"/>
              </w:rPr>
            </w:pPr>
            <w:r w:rsidRPr="004D6021">
              <w:rPr>
                <w:rFonts w:ascii="Arial" w:hAnsi="Arial" w:cs="Arial"/>
              </w:rPr>
              <w:t>0317004</w:t>
            </w:r>
          </w:p>
        </w:tc>
        <w:tc>
          <w:tcPr>
            <w:tcW w:w="8188" w:type="dxa"/>
          </w:tcPr>
          <w:p w:rsidR="00300DD6" w:rsidRPr="004D6021" w:rsidRDefault="00300DD6" w:rsidP="00300DD6">
            <w:pPr>
              <w:pStyle w:val="a4"/>
              <w:rPr>
                <w:rFonts w:ascii="Arial" w:hAnsi="Arial" w:cs="Arial"/>
              </w:rPr>
            </w:pPr>
            <w:r w:rsidRPr="004D6021">
              <w:rPr>
                <w:rFonts w:ascii="Arial" w:hAnsi="Arial" w:cs="Arial"/>
              </w:rPr>
              <w:t>Инвентаризационная опись товарно-материальных ценностей</w:t>
            </w:r>
          </w:p>
        </w:tc>
      </w:tr>
      <w:tr w:rsidR="00300DD6" w:rsidTr="002D64E3">
        <w:tc>
          <w:tcPr>
            <w:tcW w:w="959" w:type="dxa"/>
          </w:tcPr>
          <w:p w:rsidR="00300DD6" w:rsidRPr="004D6021" w:rsidRDefault="00300DD6" w:rsidP="00300DD6">
            <w:pPr>
              <w:pStyle w:val="a4"/>
              <w:jc w:val="center"/>
              <w:rPr>
                <w:rFonts w:ascii="Arial" w:hAnsi="Arial" w:cs="Arial"/>
              </w:rPr>
            </w:pPr>
            <w:r w:rsidRPr="004D6021">
              <w:rPr>
                <w:rFonts w:ascii="Arial" w:hAnsi="Arial" w:cs="Arial"/>
              </w:rPr>
              <w:t>15</w:t>
            </w:r>
          </w:p>
        </w:tc>
        <w:tc>
          <w:tcPr>
            <w:tcW w:w="1134" w:type="dxa"/>
          </w:tcPr>
          <w:p w:rsidR="00300DD6" w:rsidRPr="004D6021" w:rsidRDefault="00300DD6" w:rsidP="00300DD6">
            <w:pPr>
              <w:pStyle w:val="a4"/>
              <w:rPr>
                <w:rFonts w:ascii="Arial" w:hAnsi="Arial" w:cs="Arial"/>
              </w:rPr>
            </w:pPr>
            <w:r w:rsidRPr="004D6021">
              <w:rPr>
                <w:rFonts w:ascii="Arial" w:hAnsi="Arial" w:cs="Arial"/>
              </w:rPr>
              <w:t>0317018</w:t>
            </w:r>
          </w:p>
        </w:tc>
        <w:tc>
          <w:tcPr>
            <w:tcW w:w="8188" w:type="dxa"/>
          </w:tcPr>
          <w:p w:rsidR="00300DD6" w:rsidRPr="004D6021" w:rsidRDefault="00300DD6" w:rsidP="00300DD6">
            <w:pPr>
              <w:pStyle w:val="a4"/>
              <w:rPr>
                <w:rFonts w:ascii="Arial" w:hAnsi="Arial" w:cs="Arial"/>
              </w:rPr>
            </w:pPr>
            <w:r w:rsidRPr="004D6021">
              <w:rPr>
                <w:rFonts w:ascii="Arial" w:hAnsi="Arial" w:cs="Arial"/>
              </w:rPr>
              <w:t>Приказ (постановление, распоряжение) о проведении инвентаризации</w:t>
            </w:r>
          </w:p>
        </w:tc>
      </w:tr>
      <w:tr w:rsidR="00300DD6" w:rsidTr="002D64E3">
        <w:tc>
          <w:tcPr>
            <w:tcW w:w="959" w:type="dxa"/>
          </w:tcPr>
          <w:p w:rsidR="00300DD6" w:rsidRPr="004D6021" w:rsidRDefault="00300DD6" w:rsidP="00300DD6">
            <w:pPr>
              <w:pStyle w:val="a4"/>
              <w:jc w:val="center"/>
              <w:rPr>
                <w:rFonts w:ascii="Arial" w:hAnsi="Arial" w:cs="Arial"/>
              </w:rPr>
            </w:pPr>
            <w:r w:rsidRPr="004D6021">
              <w:rPr>
                <w:rFonts w:ascii="Arial" w:hAnsi="Arial" w:cs="Arial"/>
              </w:rPr>
              <w:t>16</w:t>
            </w:r>
          </w:p>
        </w:tc>
        <w:tc>
          <w:tcPr>
            <w:tcW w:w="1134" w:type="dxa"/>
          </w:tcPr>
          <w:p w:rsidR="00300DD6" w:rsidRPr="002D64E3" w:rsidRDefault="00300DD6" w:rsidP="00300DD6">
            <w:pPr>
              <w:pStyle w:val="a4"/>
              <w:rPr>
                <w:rFonts w:ascii="Arial" w:hAnsi="Arial" w:cs="Arial"/>
              </w:rPr>
            </w:pPr>
            <w:r w:rsidRPr="002D64E3">
              <w:rPr>
                <w:rFonts w:ascii="Arial" w:hAnsi="Arial" w:cs="Arial"/>
              </w:rPr>
              <w:t>0345001</w:t>
            </w:r>
          </w:p>
        </w:tc>
        <w:tc>
          <w:tcPr>
            <w:tcW w:w="8188" w:type="dxa"/>
          </w:tcPr>
          <w:p w:rsidR="00300DD6" w:rsidRPr="004D6021" w:rsidRDefault="00300DD6" w:rsidP="00300DD6">
            <w:pPr>
              <w:pStyle w:val="a4"/>
              <w:rPr>
                <w:rFonts w:ascii="Arial" w:hAnsi="Arial" w:cs="Arial"/>
              </w:rPr>
            </w:pPr>
            <w:r w:rsidRPr="004D6021">
              <w:rPr>
                <w:rFonts w:ascii="Arial" w:hAnsi="Arial" w:cs="Arial"/>
              </w:rPr>
              <w:t>Путевой лист легкового автомобиля</w:t>
            </w:r>
          </w:p>
        </w:tc>
      </w:tr>
    </w:tbl>
    <w:p w:rsidR="00015255" w:rsidRPr="004D6021" w:rsidRDefault="00015255" w:rsidP="004B57F5">
      <w:pPr>
        <w:pStyle w:val="a4"/>
        <w:jc w:val="center"/>
        <w:rPr>
          <w:rFonts w:ascii="Arial" w:hAnsi="Arial" w:cs="Arial"/>
          <w:sz w:val="20"/>
          <w:szCs w:val="20"/>
        </w:rPr>
      </w:pPr>
    </w:p>
    <w:p w:rsidR="00015255" w:rsidRDefault="00015255" w:rsidP="004B57F5">
      <w:pPr>
        <w:pStyle w:val="a4"/>
      </w:pPr>
    </w:p>
    <w:p w:rsidR="00015255" w:rsidRPr="00300DD6" w:rsidRDefault="00015255" w:rsidP="00300DD6">
      <w:pPr>
        <w:pStyle w:val="a4"/>
        <w:jc w:val="center"/>
        <w:rPr>
          <w:rFonts w:ascii="Arial" w:hAnsi="Arial" w:cs="Arial"/>
          <w:sz w:val="20"/>
          <w:szCs w:val="20"/>
        </w:rPr>
      </w:pPr>
      <w:r w:rsidRPr="00300DD6">
        <w:rPr>
          <w:rFonts w:ascii="Arial" w:hAnsi="Arial" w:cs="Arial"/>
          <w:sz w:val="20"/>
          <w:szCs w:val="20"/>
        </w:rPr>
        <w:t>2. Формы документов класса 04 "Унифицированная система</w:t>
      </w:r>
    </w:p>
    <w:p w:rsidR="00300DD6" w:rsidRPr="00300DD6" w:rsidRDefault="00015255" w:rsidP="00300DD6">
      <w:pPr>
        <w:pStyle w:val="a4"/>
        <w:jc w:val="center"/>
        <w:rPr>
          <w:rFonts w:ascii="Arial" w:hAnsi="Arial" w:cs="Arial"/>
          <w:sz w:val="20"/>
          <w:szCs w:val="20"/>
        </w:rPr>
      </w:pPr>
      <w:r w:rsidRPr="00300DD6">
        <w:rPr>
          <w:rFonts w:ascii="Arial" w:hAnsi="Arial" w:cs="Arial"/>
          <w:sz w:val="20"/>
          <w:szCs w:val="20"/>
        </w:rPr>
        <w:t>банковской документации" ОКУД</w:t>
      </w:r>
    </w:p>
    <w:tbl>
      <w:tblPr>
        <w:tblStyle w:val="af1"/>
        <w:tblW w:w="0" w:type="auto"/>
        <w:tblLook w:val="04A0"/>
      </w:tblPr>
      <w:tblGrid>
        <w:gridCol w:w="959"/>
        <w:gridCol w:w="1417"/>
        <w:gridCol w:w="7905"/>
      </w:tblGrid>
      <w:tr w:rsidR="00300DD6" w:rsidTr="00300DD6">
        <w:tc>
          <w:tcPr>
            <w:tcW w:w="959" w:type="dxa"/>
          </w:tcPr>
          <w:p w:rsidR="00300DD6" w:rsidRPr="00300DD6" w:rsidRDefault="00300DD6" w:rsidP="00300DD6">
            <w:pPr>
              <w:pStyle w:val="a4"/>
              <w:jc w:val="center"/>
              <w:rPr>
                <w:rFonts w:ascii="Arial" w:hAnsi="Arial" w:cs="Arial"/>
              </w:rPr>
            </w:pPr>
            <w:r w:rsidRPr="00300DD6">
              <w:rPr>
                <w:rFonts w:ascii="Arial" w:hAnsi="Arial" w:cs="Arial"/>
              </w:rPr>
              <w:t xml:space="preserve">N </w:t>
            </w:r>
            <w:proofErr w:type="spellStart"/>
            <w:proofErr w:type="gramStart"/>
            <w:r w:rsidRPr="00300DD6">
              <w:rPr>
                <w:rFonts w:ascii="Arial" w:hAnsi="Arial" w:cs="Arial"/>
              </w:rPr>
              <w:t>п</w:t>
            </w:r>
            <w:proofErr w:type="spellEnd"/>
            <w:proofErr w:type="gramEnd"/>
            <w:r w:rsidRPr="00300DD6">
              <w:rPr>
                <w:rFonts w:ascii="Arial" w:hAnsi="Arial" w:cs="Arial"/>
              </w:rPr>
              <w:t>/</w:t>
            </w:r>
            <w:proofErr w:type="spellStart"/>
            <w:r w:rsidRPr="00300DD6">
              <w:rPr>
                <w:rFonts w:ascii="Arial" w:hAnsi="Arial" w:cs="Arial"/>
              </w:rPr>
              <w:t>п</w:t>
            </w:r>
            <w:proofErr w:type="spellEnd"/>
          </w:p>
        </w:tc>
        <w:tc>
          <w:tcPr>
            <w:tcW w:w="1417" w:type="dxa"/>
          </w:tcPr>
          <w:p w:rsidR="00300DD6" w:rsidRPr="00300DD6" w:rsidRDefault="00300DD6" w:rsidP="00300DD6">
            <w:pPr>
              <w:pStyle w:val="a4"/>
              <w:jc w:val="center"/>
              <w:rPr>
                <w:rFonts w:ascii="Arial" w:hAnsi="Arial" w:cs="Arial"/>
              </w:rPr>
            </w:pPr>
            <w:r w:rsidRPr="00300DD6">
              <w:rPr>
                <w:rFonts w:ascii="Arial" w:hAnsi="Arial" w:cs="Arial"/>
              </w:rPr>
              <w:t>Код формы</w:t>
            </w:r>
          </w:p>
        </w:tc>
        <w:tc>
          <w:tcPr>
            <w:tcW w:w="7905" w:type="dxa"/>
          </w:tcPr>
          <w:p w:rsidR="00300DD6" w:rsidRPr="00300DD6" w:rsidRDefault="00300DD6" w:rsidP="00300DD6">
            <w:pPr>
              <w:pStyle w:val="a4"/>
              <w:jc w:val="center"/>
              <w:rPr>
                <w:rFonts w:ascii="Arial" w:hAnsi="Arial" w:cs="Arial"/>
              </w:rPr>
            </w:pPr>
            <w:r w:rsidRPr="00300DD6">
              <w:rPr>
                <w:rFonts w:ascii="Arial" w:hAnsi="Arial" w:cs="Arial"/>
              </w:rPr>
              <w:t>Наименование формы документа</w:t>
            </w:r>
          </w:p>
        </w:tc>
      </w:tr>
      <w:tr w:rsidR="00300DD6" w:rsidTr="00300DD6">
        <w:tc>
          <w:tcPr>
            <w:tcW w:w="959" w:type="dxa"/>
          </w:tcPr>
          <w:p w:rsidR="00300DD6" w:rsidRPr="00300DD6" w:rsidRDefault="00300DD6" w:rsidP="004B57F5">
            <w:pPr>
              <w:pStyle w:val="a4"/>
              <w:jc w:val="center"/>
              <w:rPr>
                <w:rFonts w:ascii="Arial" w:hAnsi="Arial" w:cs="Arial"/>
                <w:sz w:val="16"/>
                <w:szCs w:val="16"/>
              </w:rPr>
            </w:pPr>
            <w:r w:rsidRPr="00300DD6">
              <w:rPr>
                <w:rFonts w:ascii="Arial" w:hAnsi="Arial" w:cs="Arial"/>
                <w:sz w:val="16"/>
                <w:szCs w:val="16"/>
              </w:rPr>
              <w:t>1</w:t>
            </w:r>
          </w:p>
        </w:tc>
        <w:tc>
          <w:tcPr>
            <w:tcW w:w="1417" w:type="dxa"/>
          </w:tcPr>
          <w:p w:rsidR="00300DD6" w:rsidRPr="00300DD6" w:rsidRDefault="00300DD6" w:rsidP="004B57F5">
            <w:pPr>
              <w:pStyle w:val="a4"/>
              <w:jc w:val="center"/>
              <w:rPr>
                <w:rFonts w:ascii="Arial" w:hAnsi="Arial" w:cs="Arial"/>
                <w:sz w:val="16"/>
                <w:szCs w:val="16"/>
              </w:rPr>
            </w:pPr>
            <w:r w:rsidRPr="00300DD6">
              <w:rPr>
                <w:rFonts w:ascii="Arial" w:hAnsi="Arial" w:cs="Arial"/>
                <w:sz w:val="16"/>
                <w:szCs w:val="16"/>
              </w:rPr>
              <w:t>2</w:t>
            </w:r>
          </w:p>
        </w:tc>
        <w:tc>
          <w:tcPr>
            <w:tcW w:w="7905" w:type="dxa"/>
          </w:tcPr>
          <w:p w:rsidR="00300DD6" w:rsidRPr="00300DD6" w:rsidRDefault="00300DD6" w:rsidP="004B57F5">
            <w:pPr>
              <w:pStyle w:val="a4"/>
              <w:jc w:val="center"/>
              <w:rPr>
                <w:rFonts w:ascii="Arial" w:hAnsi="Arial" w:cs="Arial"/>
                <w:sz w:val="16"/>
                <w:szCs w:val="16"/>
              </w:rPr>
            </w:pPr>
            <w:r w:rsidRPr="00300DD6">
              <w:rPr>
                <w:rFonts w:ascii="Arial" w:hAnsi="Arial" w:cs="Arial"/>
                <w:sz w:val="16"/>
                <w:szCs w:val="16"/>
              </w:rPr>
              <w:t>3</w:t>
            </w:r>
          </w:p>
        </w:tc>
      </w:tr>
      <w:tr w:rsidR="00300DD6" w:rsidTr="00300DD6">
        <w:tc>
          <w:tcPr>
            <w:tcW w:w="959" w:type="dxa"/>
          </w:tcPr>
          <w:p w:rsidR="00300DD6" w:rsidRPr="00300DD6" w:rsidRDefault="00300DD6" w:rsidP="00300DD6">
            <w:pPr>
              <w:pStyle w:val="a4"/>
              <w:jc w:val="center"/>
              <w:rPr>
                <w:rFonts w:ascii="Arial" w:hAnsi="Arial" w:cs="Arial"/>
              </w:rPr>
            </w:pPr>
            <w:r w:rsidRPr="00300DD6">
              <w:rPr>
                <w:rFonts w:ascii="Arial" w:hAnsi="Arial" w:cs="Arial"/>
              </w:rPr>
              <w:t>1</w:t>
            </w:r>
          </w:p>
        </w:tc>
        <w:tc>
          <w:tcPr>
            <w:tcW w:w="1417" w:type="dxa"/>
          </w:tcPr>
          <w:p w:rsidR="00300DD6" w:rsidRPr="00300DD6" w:rsidRDefault="00300DD6" w:rsidP="00300DD6">
            <w:pPr>
              <w:pStyle w:val="a4"/>
              <w:jc w:val="center"/>
              <w:rPr>
                <w:rFonts w:ascii="Arial" w:hAnsi="Arial" w:cs="Arial"/>
              </w:rPr>
            </w:pPr>
            <w:r w:rsidRPr="00300DD6">
              <w:rPr>
                <w:rFonts w:ascii="Arial" w:hAnsi="Arial" w:cs="Arial"/>
              </w:rPr>
              <w:t>0401</w:t>
            </w:r>
            <w:r w:rsidRPr="00300DD6">
              <w:rPr>
                <w:rFonts w:ascii="Arial" w:hAnsi="Arial" w:cs="Arial"/>
              </w:rPr>
              <w:t>0</w:t>
            </w:r>
            <w:r w:rsidRPr="00300DD6">
              <w:rPr>
                <w:rFonts w:ascii="Arial" w:hAnsi="Arial" w:cs="Arial"/>
              </w:rPr>
              <w:t>60</w:t>
            </w:r>
          </w:p>
        </w:tc>
        <w:tc>
          <w:tcPr>
            <w:tcW w:w="7905" w:type="dxa"/>
          </w:tcPr>
          <w:p w:rsidR="00300DD6" w:rsidRPr="00300DD6" w:rsidRDefault="00300DD6" w:rsidP="00300DD6">
            <w:pPr>
              <w:pStyle w:val="a4"/>
              <w:rPr>
                <w:rFonts w:ascii="Arial" w:hAnsi="Arial" w:cs="Arial"/>
              </w:rPr>
            </w:pPr>
            <w:r w:rsidRPr="00300DD6">
              <w:rPr>
                <w:rFonts w:ascii="Arial" w:hAnsi="Arial" w:cs="Arial"/>
              </w:rPr>
              <w:t>Платежное поручение</w:t>
            </w:r>
          </w:p>
        </w:tc>
      </w:tr>
    </w:tbl>
    <w:p w:rsidR="00015255" w:rsidRPr="00300DD6" w:rsidRDefault="00015255" w:rsidP="004B57F5">
      <w:pPr>
        <w:pStyle w:val="a4"/>
        <w:jc w:val="center"/>
      </w:pPr>
    </w:p>
    <w:p w:rsidR="00015255" w:rsidRDefault="00015255" w:rsidP="004B57F5">
      <w:pPr>
        <w:pStyle w:val="a4"/>
      </w:pPr>
    </w:p>
    <w:p w:rsidR="00015255" w:rsidRPr="00300DD6" w:rsidRDefault="00015255" w:rsidP="004B57F5">
      <w:pPr>
        <w:pStyle w:val="a4"/>
        <w:jc w:val="center"/>
        <w:rPr>
          <w:rFonts w:ascii="Arial" w:hAnsi="Arial" w:cs="Arial"/>
          <w:sz w:val="20"/>
          <w:szCs w:val="20"/>
        </w:rPr>
      </w:pPr>
      <w:r w:rsidRPr="00300DD6">
        <w:rPr>
          <w:rFonts w:ascii="Arial" w:hAnsi="Arial" w:cs="Arial"/>
          <w:sz w:val="20"/>
          <w:szCs w:val="20"/>
        </w:rPr>
        <w:t>3. Формы документов класса 05 "Унифицированная система</w:t>
      </w:r>
    </w:p>
    <w:p w:rsidR="00015255" w:rsidRPr="00300DD6" w:rsidRDefault="00015255" w:rsidP="004B57F5">
      <w:pPr>
        <w:pStyle w:val="a4"/>
        <w:jc w:val="center"/>
        <w:rPr>
          <w:rFonts w:ascii="Arial" w:hAnsi="Arial" w:cs="Arial"/>
          <w:sz w:val="20"/>
          <w:szCs w:val="20"/>
        </w:rPr>
      </w:pPr>
      <w:r w:rsidRPr="00300DD6">
        <w:rPr>
          <w:rFonts w:ascii="Arial" w:hAnsi="Arial" w:cs="Arial"/>
          <w:sz w:val="20"/>
          <w:szCs w:val="20"/>
        </w:rPr>
        <w:t>бухгалтерской финансовой, учетной и отчетной документации</w:t>
      </w:r>
    </w:p>
    <w:p w:rsidR="00300DD6" w:rsidRPr="00300DD6" w:rsidRDefault="00015255" w:rsidP="004B57F5">
      <w:pPr>
        <w:pStyle w:val="a4"/>
        <w:jc w:val="center"/>
        <w:rPr>
          <w:rFonts w:ascii="Arial" w:hAnsi="Arial" w:cs="Arial"/>
          <w:sz w:val="20"/>
          <w:szCs w:val="20"/>
        </w:rPr>
      </w:pPr>
      <w:r w:rsidRPr="00300DD6">
        <w:rPr>
          <w:rFonts w:ascii="Arial" w:hAnsi="Arial" w:cs="Arial"/>
          <w:sz w:val="20"/>
          <w:szCs w:val="20"/>
        </w:rPr>
        <w:t xml:space="preserve">государственного сектора управления" </w:t>
      </w:r>
      <w:r w:rsidRPr="00300DD6">
        <w:rPr>
          <w:rFonts w:ascii="Arial" w:hAnsi="Arial" w:cs="Arial"/>
          <w:color w:val="0000FF"/>
          <w:sz w:val="20"/>
          <w:szCs w:val="20"/>
        </w:rPr>
        <w:t>ОКУД</w:t>
      </w:r>
    </w:p>
    <w:tbl>
      <w:tblPr>
        <w:tblStyle w:val="af1"/>
        <w:tblW w:w="0" w:type="auto"/>
        <w:tblLook w:val="04A0"/>
      </w:tblPr>
      <w:tblGrid>
        <w:gridCol w:w="959"/>
        <w:gridCol w:w="1417"/>
        <w:gridCol w:w="7905"/>
      </w:tblGrid>
      <w:tr w:rsidR="00300DD6" w:rsidTr="00300DD6">
        <w:tc>
          <w:tcPr>
            <w:tcW w:w="959" w:type="dxa"/>
          </w:tcPr>
          <w:p w:rsidR="00300DD6" w:rsidRPr="00300DD6" w:rsidRDefault="00300DD6" w:rsidP="00300DD6">
            <w:pPr>
              <w:pStyle w:val="a4"/>
              <w:jc w:val="center"/>
              <w:rPr>
                <w:rFonts w:ascii="Arial" w:hAnsi="Arial" w:cs="Arial"/>
              </w:rPr>
            </w:pPr>
            <w:r w:rsidRPr="00300DD6">
              <w:rPr>
                <w:rFonts w:ascii="Arial" w:hAnsi="Arial" w:cs="Arial"/>
              </w:rPr>
              <w:t xml:space="preserve">N </w:t>
            </w:r>
            <w:proofErr w:type="spellStart"/>
            <w:proofErr w:type="gramStart"/>
            <w:r w:rsidRPr="00300DD6">
              <w:rPr>
                <w:rFonts w:ascii="Arial" w:hAnsi="Arial" w:cs="Arial"/>
              </w:rPr>
              <w:t>п</w:t>
            </w:r>
            <w:proofErr w:type="spellEnd"/>
            <w:proofErr w:type="gramEnd"/>
            <w:r w:rsidRPr="00300DD6">
              <w:rPr>
                <w:rFonts w:ascii="Arial" w:hAnsi="Arial" w:cs="Arial"/>
              </w:rPr>
              <w:t>/</w:t>
            </w:r>
            <w:proofErr w:type="spellStart"/>
            <w:r w:rsidRPr="00300DD6">
              <w:rPr>
                <w:rFonts w:ascii="Arial" w:hAnsi="Arial" w:cs="Arial"/>
              </w:rPr>
              <w:t>п</w:t>
            </w:r>
            <w:proofErr w:type="spellEnd"/>
          </w:p>
        </w:tc>
        <w:tc>
          <w:tcPr>
            <w:tcW w:w="1417" w:type="dxa"/>
          </w:tcPr>
          <w:p w:rsidR="00300DD6" w:rsidRPr="00300DD6" w:rsidRDefault="00300DD6" w:rsidP="00300DD6">
            <w:pPr>
              <w:pStyle w:val="a4"/>
              <w:jc w:val="center"/>
              <w:rPr>
                <w:rFonts w:ascii="Arial" w:hAnsi="Arial" w:cs="Arial"/>
              </w:rPr>
            </w:pPr>
            <w:r w:rsidRPr="00300DD6">
              <w:rPr>
                <w:rFonts w:ascii="Arial" w:hAnsi="Arial" w:cs="Arial"/>
              </w:rPr>
              <w:t>Код формы</w:t>
            </w:r>
          </w:p>
        </w:tc>
        <w:tc>
          <w:tcPr>
            <w:tcW w:w="7905" w:type="dxa"/>
          </w:tcPr>
          <w:p w:rsidR="00300DD6" w:rsidRPr="00300DD6" w:rsidRDefault="00300DD6" w:rsidP="00300DD6">
            <w:pPr>
              <w:pStyle w:val="a4"/>
              <w:jc w:val="center"/>
              <w:rPr>
                <w:rFonts w:ascii="Arial" w:hAnsi="Arial" w:cs="Arial"/>
              </w:rPr>
            </w:pPr>
            <w:r w:rsidRPr="00300DD6">
              <w:rPr>
                <w:rFonts w:ascii="Arial" w:hAnsi="Arial" w:cs="Arial"/>
              </w:rPr>
              <w:t>Наименование формы документа</w:t>
            </w:r>
          </w:p>
        </w:tc>
      </w:tr>
      <w:tr w:rsidR="00300DD6" w:rsidTr="00300DD6">
        <w:tc>
          <w:tcPr>
            <w:tcW w:w="959" w:type="dxa"/>
          </w:tcPr>
          <w:p w:rsidR="00300DD6" w:rsidRPr="00300DD6" w:rsidRDefault="00300DD6" w:rsidP="004B57F5">
            <w:pPr>
              <w:pStyle w:val="a4"/>
              <w:jc w:val="center"/>
              <w:rPr>
                <w:rFonts w:ascii="Arial" w:hAnsi="Arial" w:cs="Arial"/>
                <w:sz w:val="16"/>
                <w:szCs w:val="16"/>
              </w:rPr>
            </w:pPr>
            <w:r w:rsidRPr="00300DD6">
              <w:rPr>
                <w:rFonts w:ascii="Arial" w:hAnsi="Arial" w:cs="Arial"/>
                <w:sz w:val="16"/>
                <w:szCs w:val="16"/>
              </w:rPr>
              <w:t>1</w:t>
            </w:r>
          </w:p>
        </w:tc>
        <w:tc>
          <w:tcPr>
            <w:tcW w:w="1417" w:type="dxa"/>
          </w:tcPr>
          <w:p w:rsidR="00300DD6" w:rsidRPr="00300DD6" w:rsidRDefault="00300DD6" w:rsidP="004B57F5">
            <w:pPr>
              <w:pStyle w:val="a4"/>
              <w:jc w:val="center"/>
              <w:rPr>
                <w:rFonts w:ascii="Arial" w:hAnsi="Arial" w:cs="Arial"/>
                <w:sz w:val="16"/>
                <w:szCs w:val="16"/>
              </w:rPr>
            </w:pPr>
            <w:r w:rsidRPr="00300DD6">
              <w:rPr>
                <w:rFonts w:ascii="Arial" w:hAnsi="Arial" w:cs="Arial"/>
                <w:sz w:val="16"/>
                <w:szCs w:val="16"/>
              </w:rPr>
              <w:t>2</w:t>
            </w:r>
          </w:p>
        </w:tc>
        <w:tc>
          <w:tcPr>
            <w:tcW w:w="7905" w:type="dxa"/>
          </w:tcPr>
          <w:p w:rsidR="00300DD6" w:rsidRPr="00300DD6" w:rsidRDefault="00300DD6" w:rsidP="004B57F5">
            <w:pPr>
              <w:pStyle w:val="a4"/>
              <w:jc w:val="center"/>
              <w:rPr>
                <w:rFonts w:ascii="Arial" w:hAnsi="Arial" w:cs="Arial"/>
                <w:sz w:val="16"/>
                <w:szCs w:val="16"/>
              </w:rPr>
            </w:pPr>
            <w:r w:rsidRPr="00300DD6">
              <w:rPr>
                <w:rFonts w:ascii="Arial" w:hAnsi="Arial" w:cs="Arial"/>
                <w:sz w:val="16"/>
                <w:szCs w:val="16"/>
              </w:rPr>
              <w:t>3</w:t>
            </w:r>
          </w:p>
        </w:tc>
      </w:tr>
      <w:tr w:rsidR="00300DD6" w:rsidTr="00300DD6">
        <w:tc>
          <w:tcPr>
            <w:tcW w:w="959" w:type="dxa"/>
          </w:tcPr>
          <w:p w:rsidR="00300DD6" w:rsidRPr="00300DD6" w:rsidRDefault="00300DD6" w:rsidP="00300DD6">
            <w:pPr>
              <w:pStyle w:val="a4"/>
              <w:jc w:val="center"/>
              <w:rPr>
                <w:rFonts w:ascii="Arial" w:hAnsi="Arial" w:cs="Arial"/>
              </w:rPr>
            </w:pPr>
            <w:r w:rsidRPr="00300DD6">
              <w:rPr>
                <w:rFonts w:ascii="Arial" w:hAnsi="Arial" w:cs="Arial"/>
              </w:rPr>
              <w:t>1</w:t>
            </w:r>
          </w:p>
        </w:tc>
        <w:tc>
          <w:tcPr>
            <w:tcW w:w="1417" w:type="dxa"/>
          </w:tcPr>
          <w:p w:rsidR="00300DD6" w:rsidRPr="00300DD6" w:rsidRDefault="00300DD6" w:rsidP="00300DD6">
            <w:pPr>
              <w:pStyle w:val="a4"/>
              <w:jc w:val="center"/>
              <w:rPr>
                <w:rFonts w:ascii="Arial" w:hAnsi="Arial" w:cs="Arial"/>
              </w:rPr>
            </w:pPr>
            <w:hyperlink r:id="rId81" w:history="1">
              <w:r w:rsidRPr="00300DD6">
                <w:rPr>
                  <w:rFonts w:ascii="Arial" w:hAnsi="Arial" w:cs="Arial"/>
                </w:rPr>
                <w:t>0504143</w:t>
              </w:r>
            </w:hyperlink>
          </w:p>
        </w:tc>
        <w:tc>
          <w:tcPr>
            <w:tcW w:w="7905" w:type="dxa"/>
          </w:tcPr>
          <w:p w:rsidR="00300DD6" w:rsidRPr="00300DD6" w:rsidRDefault="00300DD6" w:rsidP="00300DD6">
            <w:pPr>
              <w:pStyle w:val="a4"/>
              <w:rPr>
                <w:rFonts w:ascii="Arial" w:hAnsi="Arial" w:cs="Arial"/>
              </w:rPr>
            </w:pPr>
            <w:r w:rsidRPr="00300DD6">
              <w:rPr>
                <w:rFonts w:ascii="Arial" w:hAnsi="Arial" w:cs="Arial"/>
              </w:rPr>
              <w:t>Акт о списании мягкого и хозяйственного инвентаря</w:t>
            </w:r>
          </w:p>
        </w:tc>
      </w:tr>
      <w:tr w:rsidR="00300DD6" w:rsidTr="00300DD6">
        <w:tc>
          <w:tcPr>
            <w:tcW w:w="959" w:type="dxa"/>
          </w:tcPr>
          <w:p w:rsidR="00300DD6" w:rsidRPr="00300DD6" w:rsidRDefault="00300DD6" w:rsidP="00300DD6">
            <w:pPr>
              <w:pStyle w:val="a4"/>
              <w:jc w:val="center"/>
              <w:rPr>
                <w:rFonts w:ascii="Arial" w:hAnsi="Arial" w:cs="Arial"/>
              </w:rPr>
            </w:pPr>
            <w:r w:rsidRPr="00300DD6">
              <w:rPr>
                <w:rFonts w:ascii="Arial" w:hAnsi="Arial" w:cs="Arial"/>
              </w:rPr>
              <w:t>2</w:t>
            </w:r>
          </w:p>
        </w:tc>
        <w:tc>
          <w:tcPr>
            <w:tcW w:w="1417" w:type="dxa"/>
          </w:tcPr>
          <w:p w:rsidR="00300DD6" w:rsidRPr="00300DD6" w:rsidRDefault="00300DD6" w:rsidP="00300DD6">
            <w:pPr>
              <w:pStyle w:val="a4"/>
              <w:jc w:val="center"/>
              <w:rPr>
                <w:rFonts w:ascii="Arial" w:hAnsi="Arial" w:cs="Arial"/>
              </w:rPr>
            </w:pPr>
            <w:hyperlink r:id="rId82" w:history="1">
              <w:r w:rsidRPr="00300DD6">
                <w:rPr>
                  <w:rFonts w:ascii="Arial" w:hAnsi="Arial" w:cs="Arial"/>
                </w:rPr>
                <w:t>0504210</w:t>
              </w:r>
            </w:hyperlink>
          </w:p>
        </w:tc>
        <w:tc>
          <w:tcPr>
            <w:tcW w:w="7905" w:type="dxa"/>
          </w:tcPr>
          <w:p w:rsidR="00300DD6" w:rsidRPr="00300DD6" w:rsidRDefault="00300DD6" w:rsidP="00300DD6">
            <w:pPr>
              <w:pStyle w:val="a4"/>
              <w:rPr>
                <w:rFonts w:ascii="Arial" w:hAnsi="Arial" w:cs="Arial"/>
              </w:rPr>
            </w:pPr>
            <w:r w:rsidRPr="00300DD6">
              <w:rPr>
                <w:rFonts w:ascii="Arial" w:hAnsi="Arial" w:cs="Arial"/>
              </w:rPr>
              <w:t>Ведомость выдачи материальных ценностей на нужды учреждения</w:t>
            </w:r>
          </w:p>
        </w:tc>
      </w:tr>
      <w:tr w:rsidR="00300DD6" w:rsidTr="00300DD6">
        <w:tc>
          <w:tcPr>
            <w:tcW w:w="959" w:type="dxa"/>
          </w:tcPr>
          <w:p w:rsidR="00300DD6" w:rsidRPr="00300DD6" w:rsidRDefault="00300DD6" w:rsidP="00300DD6">
            <w:pPr>
              <w:pStyle w:val="a4"/>
              <w:jc w:val="center"/>
              <w:rPr>
                <w:rFonts w:ascii="Arial" w:hAnsi="Arial" w:cs="Arial"/>
              </w:rPr>
            </w:pPr>
            <w:r w:rsidRPr="00300DD6">
              <w:rPr>
                <w:rFonts w:ascii="Arial" w:hAnsi="Arial" w:cs="Arial"/>
              </w:rPr>
              <w:t>3</w:t>
            </w:r>
          </w:p>
        </w:tc>
        <w:tc>
          <w:tcPr>
            <w:tcW w:w="1417" w:type="dxa"/>
          </w:tcPr>
          <w:p w:rsidR="00300DD6" w:rsidRPr="00300DD6" w:rsidRDefault="00300DD6" w:rsidP="00300DD6">
            <w:pPr>
              <w:pStyle w:val="a4"/>
              <w:jc w:val="center"/>
              <w:rPr>
                <w:rFonts w:ascii="Arial" w:hAnsi="Arial" w:cs="Arial"/>
              </w:rPr>
            </w:pPr>
            <w:hyperlink r:id="rId83" w:history="1">
              <w:r w:rsidRPr="00300DD6">
                <w:rPr>
                  <w:rFonts w:ascii="Arial" w:hAnsi="Arial" w:cs="Arial"/>
                </w:rPr>
                <w:t>0504230</w:t>
              </w:r>
            </w:hyperlink>
          </w:p>
        </w:tc>
        <w:tc>
          <w:tcPr>
            <w:tcW w:w="7905" w:type="dxa"/>
          </w:tcPr>
          <w:p w:rsidR="00300DD6" w:rsidRPr="00300DD6" w:rsidRDefault="00300DD6" w:rsidP="00300DD6">
            <w:pPr>
              <w:pStyle w:val="a4"/>
              <w:rPr>
                <w:rFonts w:ascii="Arial" w:hAnsi="Arial" w:cs="Arial"/>
              </w:rPr>
            </w:pPr>
            <w:r w:rsidRPr="00300DD6">
              <w:rPr>
                <w:rFonts w:ascii="Arial" w:hAnsi="Arial" w:cs="Arial"/>
              </w:rPr>
              <w:t>Акт о списании материальных запасов</w:t>
            </w:r>
          </w:p>
        </w:tc>
      </w:tr>
      <w:tr w:rsidR="00300DD6" w:rsidTr="00300DD6">
        <w:tc>
          <w:tcPr>
            <w:tcW w:w="959" w:type="dxa"/>
          </w:tcPr>
          <w:p w:rsidR="00300DD6" w:rsidRPr="00300DD6" w:rsidRDefault="00300DD6" w:rsidP="00300DD6">
            <w:pPr>
              <w:pStyle w:val="a4"/>
              <w:jc w:val="center"/>
              <w:rPr>
                <w:rFonts w:ascii="Arial" w:hAnsi="Arial" w:cs="Arial"/>
              </w:rPr>
            </w:pPr>
            <w:r w:rsidRPr="00300DD6">
              <w:rPr>
                <w:rFonts w:ascii="Arial" w:hAnsi="Arial" w:cs="Arial"/>
              </w:rPr>
              <w:t>4</w:t>
            </w:r>
          </w:p>
        </w:tc>
        <w:tc>
          <w:tcPr>
            <w:tcW w:w="1417" w:type="dxa"/>
          </w:tcPr>
          <w:p w:rsidR="00300DD6" w:rsidRPr="00300DD6" w:rsidRDefault="00300DD6" w:rsidP="00300DD6">
            <w:pPr>
              <w:pStyle w:val="a4"/>
              <w:jc w:val="center"/>
              <w:rPr>
                <w:rFonts w:ascii="Arial" w:hAnsi="Arial" w:cs="Arial"/>
              </w:rPr>
            </w:pPr>
            <w:hyperlink r:id="rId84" w:history="1">
              <w:r w:rsidRPr="00300DD6">
                <w:rPr>
                  <w:rFonts w:ascii="Arial" w:hAnsi="Arial" w:cs="Arial"/>
                </w:rPr>
                <w:t>0504401</w:t>
              </w:r>
            </w:hyperlink>
          </w:p>
        </w:tc>
        <w:tc>
          <w:tcPr>
            <w:tcW w:w="7905" w:type="dxa"/>
          </w:tcPr>
          <w:p w:rsidR="00300DD6" w:rsidRPr="00300DD6" w:rsidRDefault="00300DD6" w:rsidP="00300DD6">
            <w:pPr>
              <w:pStyle w:val="a4"/>
              <w:rPr>
                <w:rFonts w:ascii="Arial" w:hAnsi="Arial" w:cs="Arial"/>
              </w:rPr>
            </w:pPr>
            <w:r w:rsidRPr="00300DD6">
              <w:rPr>
                <w:rFonts w:ascii="Arial" w:hAnsi="Arial" w:cs="Arial"/>
              </w:rPr>
              <w:t>Расчетно-платежная ведомость</w:t>
            </w:r>
          </w:p>
        </w:tc>
      </w:tr>
      <w:tr w:rsidR="00300DD6" w:rsidTr="00300DD6">
        <w:tc>
          <w:tcPr>
            <w:tcW w:w="959" w:type="dxa"/>
          </w:tcPr>
          <w:p w:rsidR="00300DD6" w:rsidRPr="00300DD6" w:rsidRDefault="00300DD6" w:rsidP="00300DD6">
            <w:pPr>
              <w:pStyle w:val="a4"/>
              <w:jc w:val="center"/>
              <w:rPr>
                <w:rFonts w:ascii="Arial" w:hAnsi="Arial" w:cs="Arial"/>
              </w:rPr>
            </w:pPr>
            <w:r w:rsidRPr="00300DD6">
              <w:rPr>
                <w:rFonts w:ascii="Arial" w:hAnsi="Arial" w:cs="Arial"/>
              </w:rPr>
              <w:t>5</w:t>
            </w:r>
          </w:p>
        </w:tc>
        <w:tc>
          <w:tcPr>
            <w:tcW w:w="1417" w:type="dxa"/>
          </w:tcPr>
          <w:p w:rsidR="00300DD6" w:rsidRPr="00300DD6" w:rsidRDefault="00300DD6" w:rsidP="00300DD6">
            <w:pPr>
              <w:pStyle w:val="a4"/>
              <w:jc w:val="center"/>
              <w:rPr>
                <w:rFonts w:ascii="Arial" w:hAnsi="Arial" w:cs="Arial"/>
              </w:rPr>
            </w:pPr>
            <w:hyperlink r:id="rId85" w:history="1">
              <w:r w:rsidRPr="00300DD6">
                <w:rPr>
                  <w:rFonts w:ascii="Arial" w:hAnsi="Arial" w:cs="Arial"/>
                </w:rPr>
                <w:t>0504417</w:t>
              </w:r>
            </w:hyperlink>
          </w:p>
        </w:tc>
        <w:tc>
          <w:tcPr>
            <w:tcW w:w="7905" w:type="dxa"/>
          </w:tcPr>
          <w:p w:rsidR="00300DD6" w:rsidRPr="00300DD6" w:rsidRDefault="00300DD6" w:rsidP="00300DD6">
            <w:pPr>
              <w:pStyle w:val="a4"/>
              <w:rPr>
                <w:rFonts w:ascii="Arial" w:hAnsi="Arial" w:cs="Arial"/>
              </w:rPr>
            </w:pPr>
            <w:r w:rsidRPr="00300DD6">
              <w:rPr>
                <w:rFonts w:ascii="Arial" w:hAnsi="Arial" w:cs="Arial"/>
              </w:rPr>
              <w:t>Карточка-справка</w:t>
            </w:r>
          </w:p>
        </w:tc>
      </w:tr>
      <w:tr w:rsidR="00300DD6" w:rsidTr="00300DD6">
        <w:tc>
          <w:tcPr>
            <w:tcW w:w="959" w:type="dxa"/>
          </w:tcPr>
          <w:p w:rsidR="00300DD6" w:rsidRPr="00300DD6" w:rsidRDefault="00300DD6" w:rsidP="00300DD6">
            <w:pPr>
              <w:pStyle w:val="a4"/>
              <w:jc w:val="center"/>
              <w:rPr>
                <w:rFonts w:ascii="Arial" w:hAnsi="Arial" w:cs="Arial"/>
              </w:rPr>
            </w:pPr>
            <w:r w:rsidRPr="00300DD6">
              <w:rPr>
                <w:rFonts w:ascii="Arial" w:hAnsi="Arial" w:cs="Arial"/>
              </w:rPr>
              <w:t>6</w:t>
            </w:r>
          </w:p>
        </w:tc>
        <w:tc>
          <w:tcPr>
            <w:tcW w:w="1417" w:type="dxa"/>
          </w:tcPr>
          <w:p w:rsidR="00300DD6" w:rsidRPr="00300DD6" w:rsidRDefault="00300DD6" w:rsidP="00300DD6">
            <w:pPr>
              <w:pStyle w:val="a4"/>
              <w:jc w:val="center"/>
              <w:rPr>
                <w:rFonts w:ascii="Arial" w:hAnsi="Arial" w:cs="Arial"/>
              </w:rPr>
            </w:pPr>
            <w:hyperlink r:id="rId86" w:history="1">
              <w:r w:rsidRPr="00300DD6">
                <w:rPr>
                  <w:rFonts w:ascii="Arial" w:hAnsi="Arial" w:cs="Arial"/>
                </w:rPr>
                <w:t>0504421</w:t>
              </w:r>
            </w:hyperlink>
          </w:p>
        </w:tc>
        <w:tc>
          <w:tcPr>
            <w:tcW w:w="7905" w:type="dxa"/>
          </w:tcPr>
          <w:p w:rsidR="00300DD6" w:rsidRPr="00300DD6" w:rsidRDefault="00300DD6" w:rsidP="00300DD6">
            <w:pPr>
              <w:pStyle w:val="a4"/>
              <w:rPr>
                <w:rFonts w:ascii="Arial" w:hAnsi="Arial" w:cs="Arial"/>
              </w:rPr>
            </w:pPr>
            <w:r w:rsidRPr="00300DD6">
              <w:rPr>
                <w:rFonts w:ascii="Arial" w:hAnsi="Arial" w:cs="Arial"/>
              </w:rPr>
              <w:t>Табель учета использования рабочего времени и расчета заработной платы</w:t>
            </w:r>
          </w:p>
        </w:tc>
      </w:tr>
      <w:tr w:rsidR="00300DD6" w:rsidTr="00300DD6">
        <w:tc>
          <w:tcPr>
            <w:tcW w:w="959" w:type="dxa"/>
          </w:tcPr>
          <w:p w:rsidR="00300DD6" w:rsidRPr="00300DD6" w:rsidRDefault="00300DD6" w:rsidP="00300DD6">
            <w:pPr>
              <w:pStyle w:val="a4"/>
              <w:jc w:val="center"/>
              <w:rPr>
                <w:rFonts w:ascii="Arial" w:hAnsi="Arial" w:cs="Arial"/>
              </w:rPr>
            </w:pPr>
            <w:r w:rsidRPr="00300DD6">
              <w:rPr>
                <w:rFonts w:ascii="Arial" w:hAnsi="Arial" w:cs="Arial"/>
              </w:rPr>
              <w:t>7</w:t>
            </w:r>
          </w:p>
        </w:tc>
        <w:tc>
          <w:tcPr>
            <w:tcW w:w="1417" w:type="dxa"/>
          </w:tcPr>
          <w:p w:rsidR="00300DD6" w:rsidRPr="00300DD6" w:rsidRDefault="00300DD6" w:rsidP="00300DD6">
            <w:pPr>
              <w:pStyle w:val="a4"/>
              <w:jc w:val="center"/>
              <w:rPr>
                <w:rFonts w:ascii="Arial" w:hAnsi="Arial" w:cs="Arial"/>
              </w:rPr>
            </w:pPr>
            <w:hyperlink r:id="rId87" w:history="1">
              <w:r w:rsidRPr="00300DD6">
                <w:rPr>
                  <w:rFonts w:ascii="Arial" w:hAnsi="Arial" w:cs="Arial"/>
                </w:rPr>
                <w:t>0504425</w:t>
              </w:r>
            </w:hyperlink>
          </w:p>
        </w:tc>
        <w:tc>
          <w:tcPr>
            <w:tcW w:w="7905" w:type="dxa"/>
          </w:tcPr>
          <w:p w:rsidR="00300DD6" w:rsidRPr="00300DD6" w:rsidRDefault="00300DD6" w:rsidP="00300DD6">
            <w:pPr>
              <w:pStyle w:val="a4"/>
              <w:rPr>
                <w:rFonts w:ascii="Arial" w:hAnsi="Arial" w:cs="Arial"/>
              </w:rPr>
            </w:pPr>
            <w:r w:rsidRPr="00300DD6">
              <w:rPr>
                <w:rFonts w:ascii="Arial" w:hAnsi="Arial" w:cs="Arial"/>
              </w:rPr>
              <w:t>Записка-расчет об исчислении среднего заработка при предоставлении отпуска, увольнении и других случаях</w:t>
            </w:r>
          </w:p>
        </w:tc>
      </w:tr>
      <w:tr w:rsidR="00300DD6" w:rsidTr="00300DD6">
        <w:tc>
          <w:tcPr>
            <w:tcW w:w="959" w:type="dxa"/>
          </w:tcPr>
          <w:p w:rsidR="00300DD6" w:rsidRPr="00300DD6" w:rsidRDefault="00300DD6" w:rsidP="00300DD6">
            <w:pPr>
              <w:pStyle w:val="a4"/>
              <w:jc w:val="center"/>
              <w:rPr>
                <w:rFonts w:ascii="Arial" w:hAnsi="Arial" w:cs="Arial"/>
              </w:rPr>
            </w:pPr>
            <w:r w:rsidRPr="00300DD6">
              <w:rPr>
                <w:rFonts w:ascii="Arial" w:hAnsi="Arial" w:cs="Arial"/>
              </w:rPr>
              <w:t>8</w:t>
            </w:r>
          </w:p>
        </w:tc>
        <w:tc>
          <w:tcPr>
            <w:tcW w:w="1417" w:type="dxa"/>
          </w:tcPr>
          <w:p w:rsidR="00300DD6" w:rsidRPr="00300DD6" w:rsidRDefault="00300DD6" w:rsidP="00300DD6">
            <w:pPr>
              <w:pStyle w:val="a4"/>
              <w:jc w:val="center"/>
              <w:rPr>
                <w:rFonts w:ascii="Arial" w:hAnsi="Arial" w:cs="Arial"/>
              </w:rPr>
            </w:pPr>
            <w:hyperlink r:id="rId88" w:history="1">
              <w:r w:rsidRPr="00300DD6">
                <w:rPr>
                  <w:rFonts w:ascii="Arial" w:hAnsi="Arial" w:cs="Arial"/>
                </w:rPr>
                <w:t>0504805</w:t>
              </w:r>
            </w:hyperlink>
          </w:p>
        </w:tc>
        <w:tc>
          <w:tcPr>
            <w:tcW w:w="7905" w:type="dxa"/>
          </w:tcPr>
          <w:p w:rsidR="00300DD6" w:rsidRPr="00300DD6" w:rsidRDefault="00300DD6" w:rsidP="00300DD6">
            <w:pPr>
              <w:pStyle w:val="a4"/>
              <w:rPr>
                <w:rFonts w:ascii="Arial" w:hAnsi="Arial" w:cs="Arial"/>
              </w:rPr>
            </w:pPr>
            <w:r w:rsidRPr="00300DD6">
              <w:rPr>
                <w:rFonts w:ascii="Arial" w:hAnsi="Arial" w:cs="Arial"/>
              </w:rPr>
              <w:t>Извещение</w:t>
            </w:r>
          </w:p>
        </w:tc>
      </w:tr>
      <w:tr w:rsidR="00300DD6" w:rsidTr="00300DD6">
        <w:tc>
          <w:tcPr>
            <w:tcW w:w="959" w:type="dxa"/>
          </w:tcPr>
          <w:p w:rsidR="00300DD6" w:rsidRPr="00300DD6" w:rsidRDefault="00300DD6" w:rsidP="00300DD6">
            <w:pPr>
              <w:pStyle w:val="a4"/>
              <w:jc w:val="center"/>
              <w:rPr>
                <w:rFonts w:ascii="Arial" w:hAnsi="Arial" w:cs="Arial"/>
              </w:rPr>
            </w:pPr>
            <w:r w:rsidRPr="00300DD6">
              <w:rPr>
                <w:rFonts w:ascii="Arial" w:hAnsi="Arial" w:cs="Arial"/>
              </w:rPr>
              <w:t>9</w:t>
            </w:r>
          </w:p>
        </w:tc>
        <w:tc>
          <w:tcPr>
            <w:tcW w:w="1417" w:type="dxa"/>
          </w:tcPr>
          <w:p w:rsidR="00300DD6" w:rsidRPr="00300DD6" w:rsidRDefault="00300DD6" w:rsidP="00300DD6">
            <w:pPr>
              <w:pStyle w:val="a4"/>
              <w:jc w:val="center"/>
              <w:rPr>
                <w:rFonts w:ascii="Arial" w:hAnsi="Arial" w:cs="Arial"/>
              </w:rPr>
            </w:pPr>
            <w:hyperlink r:id="rId89" w:history="1">
              <w:r w:rsidRPr="00300DD6">
                <w:rPr>
                  <w:rFonts w:ascii="Arial" w:hAnsi="Arial" w:cs="Arial"/>
                </w:rPr>
                <w:t>0504816</w:t>
              </w:r>
            </w:hyperlink>
          </w:p>
        </w:tc>
        <w:tc>
          <w:tcPr>
            <w:tcW w:w="7905" w:type="dxa"/>
          </w:tcPr>
          <w:p w:rsidR="00300DD6" w:rsidRPr="00300DD6" w:rsidRDefault="00300DD6" w:rsidP="00300DD6">
            <w:pPr>
              <w:pStyle w:val="a4"/>
              <w:rPr>
                <w:rFonts w:ascii="Arial" w:hAnsi="Arial" w:cs="Arial"/>
              </w:rPr>
            </w:pPr>
            <w:r w:rsidRPr="00300DD6">
              <w:rPr>
                <w:rFonts w:ascii="Arial" w:hAnsi="Arial" w:cs="Arial"/>
              </w:rPr>
              <w:t>Акт о списании бланков строгой отчетности</w:t>
            </w:r>
          </w:p>
        </w:tc>
      </w:tr>
      <w:tr w:rsidR="00300DD6" w:rsidTr="00300DD6">
        <w:tc>
          <w:tcPr>
            <w:tcW w:w="959" w:type="dxa"/>
          </w:tcPr>
          <w:p w:rsidR="00300DD6" w:rsidRPr="00300DD6" w:rsidRDefault="00300DD6" w:rsidP="00300DD6">
            <w:pPr>
              <w:pStyle w:val="a4"/>
              <w:jc w:val="center"/>
              <w:rPr>
                <w:rFonts w:ascii="Arial" w:hAnsi="Arial" w:cs="Arial"/>
              </w:rPr>
            </w:pPr>
            <w:r w:rsidRPr="00300DD6">
              <w:rPr>
                <w:rFonts w:ascii="Arial" w:hAnsi="Arial" w:cs="Arial"/>
              </w:rPr>
              <w:t>10</w:t>
            </w:r>
          </w:p>
        </w:tc>
        <w:tc>
          <w:tcPr>
            <w:tcW w:w="1417" w:type="dxa"/>
          </w:tcPr>
          <w:p w:rsidR="00300DD6" w:rsidRPr="00300DD6" w:rsidRDefault="00300DD6" w:rsidP="00300DD6">
            <w:pPr>
              <w:pStyle w:val="a4"/>
              <w:jc w:val="center"/>
              <w:rPr>
                <w:rFonts w:ascii="Arial" w:hAnsi="Arial" w:cs="Arial"/>
              </w:rPr>
            </w:pPr>
            <w:hyperlink r:id="rId90" w:history="1">
              <w:r w:rsidRPr="00300DD6">
                <w:rPr>
                  <w:rFonts w:ascii="Arial" w:hAnsi="Arial" w:cs="Arial"/>
                </w:rPr>
                <w:t>0504817</w:t>
              </w:r>
            </w:hyperlink>
          </w:p>
        </w:tc>
        <w:tc>
          <w:tcPr>
            <w:tcW w:w="7905" w:type="dxa"/>
          </w:tcPr>
          <w:p w:rsidR="00300DD6" w:rsidRPr="00300DD6" w:rsidRDefault="00300DD6" w:rsidP="00300DD6">
            <w:pPr>
              <w:pStyle w:val="a4"/>
              <w:rPr>
                <w:rFonts w:ascii="Arial" w:hAnsi="Arial" w:cs="Arial"/>
              </w:rPr>
            </w:pPr>
            <w:r w:rsidRPr="00300DD6">
              <w:rPr>
                <w:rFonts w:ascii="Arial" w:hAnsi="Arial" w:cs="Arial"/>
              </w:rPr>
              <w:t>Уведомление по расчетам между бюджетами</w:t>
            </w:r>
          </w:p>
        </w:tc>
      </w:tr>
      <w:tr w:rsidR="00300DD6" w:rsidTr="00300DD6">
        <w:tc>
          <w:tcPr>
            <w:tcW w:w="959" w:type="dxa"/>
          </w:tcPr>
          <w:p w:rsidR="00300DD6" w:rsidRPr="00300DD6" w:rsidRDefault="00300DD6" w:rsidP="00300DD6">
            <w:pPr>
              <w:pStyle w:val="a4"/>
              <w:jc w:val="center"/>
              <w:rPr>
                <w:rFonts w:ascii="Arial" w:hAnsi="Arial" w:cs="Arial"/>
              </w:rPr>
            </w:pPr>
            <w:r w:rsidRPr="00300DD6">
              <w:rPr>
                <w:rFonts w:ascii="Arial" w:hAnsi="Arial" w:cs="Arial"/>
              </w:rPr>
              <w:t>11</w:t>
            </w:r>
          </w:p>
        </w:tc>
        <w:tc>
          <w:tcPr>
            <w:tcW w:w="1417" w:type="dxa"/>
          </w:tcPr>
          <w:p w:rsidR="00300DD6" w:rsidRPr="00300DD6" w:rsidRDefault="00300DD6" w:rsidP="00300DD6">
            <w:pPr>
              <w:pStyle w:val="a4"/>
              <w:jc w:val="center"/>
              <w:rPr>
                <w:rFonts w:ascii="Arial" w:hAnsi="Arial" w:cs="Arial"/>
              </w:rPr>
            </w:pPr>
            <w:hyperlink r:id="rId91" w:history="1">
              <w:r w:rsidRPr="00300DD6">
                <w:rPr>
                  <w:rFonts w:ascii="Arial" w:hAnsi="Arial" w:cs="Arial"/>
                </w:rPr>
                <w:t>0504822</w:t>
              </w:r>
            </w:hyperlink>
          </w:p>
        </w:tc>
        <w:tc>
          <w:tcPr>
            <w:tcW w:w="7905" w:type="dxa"/>
          </w:tcPr>
          <w:p w:rsidR="00300DD6" w:rsidRPr="00300DD6" w:rsidRDefault="00300DD6" w:rsidP="00300DD6">
            <w:pPr>
              <w:pStyle w:val="a4"/>
              <w:rPr>
                <w:rFonts w:ascii="Arial" w:hAnsi="Arial" w:cs="Arial"/>
              </w:rPr>
            </w:pPr>
            <w:r w:rsidRPr="00300DD6">
              <w:rPr>
                <w:rFonts w:ascii="Arial" w:hAnsi="Arial" w:cs="Arial"/>
              </w:rPr>
              <w:t>Уведомление о лимитах бюджетных обязательств (бюджетных ассигнованиях)</w:t>
            </w:r>
          </w:p>
        </w:tc>
      </w:tr>
      <w:tr w:rsidR="00300DD6" w:rsidTr="00300DD6">
        <w:tc>
          <w:tcPr>
            <w:tcW w:w="959" w:type="dxa"/>
          </w:tcPr>
          <w:p w:rsidR="00300DD6" w:rsidRPr="00300DD6" w:rsidRDefault="00300DD6" w:rsidP="00300DD6">
            <w:pPr>
              <w:pStyle w:val="a4"/>
              <w:jc w:val="center"/>
              <w:rPr>
                <w:rFonts w:ascii="Arial" w:hAnsi="Arial" w:cs="Arial"/>
              </w:rPr>
            </w:pPr>
            <w:r w:rsidRPr="00300DD6">
              <w:rPr>
                <w:rFonts w:ascii="Arial" w:hAnsi="Arial" w:cs="Arial"/>
              </w:rPr>
              <w:t>12</w:t>
            </w:r>
          </w:p>
        </w:tc>
        <w:tc>
          <w:tcPr>
            <w:tcW w:w="1417" w:type="dxa"/>
          </w:tcPr>
          <w:p w:rsidR="00300DD6" w:rsidRPr="00300DD6" w:rsidRDefault="00300DD6" w:rsidP="00300DD6">
            <w:pPr>
              <w:pStyle w:val="a4"/>
              <w:jc w:val="center"/>
              <w:rPr>
                <w:rFonts w:ascii="Arial" w:hAnsi="Arial" w:cs="Arial"/>
              </w:rPr>
            </w:pPr>
            <w:hyperlink r:id="rId92" w:history="1">
              <w:r w:rsidRPr="00300DD6">
                <w:rPr>
                  <w:rFonts w:ascii="Arial" w:hAnsi="Arial" w:cs="Arial"/>
                </w:rPr>
                <w:t>0504833</w:t>
              </w:r>
            </w:hyperlink>
          </w:p>
        </w:tc>
        <w:tc>
          <w:tcPr>
            <w:tcW w:w="7905" w:type="dxa"/>
          </w:tcPr>
          <w:p w:rsidR="00300DD6" w:rsidRPr="00300DD6" w:rsidRDefault="00300DD6" w:rsidP="00300DD6">
            <w:pPr>
              <w:pStyle w:val="a4"/>
              <w:rPr>
                <w:rFonts w:ascii="Arial" w:hAnsi="Arial" w:cs="Arial"/>
              </w:rPr>
            </w:pPr>
            <w:r w:rsidRPr="00300DD6">
              <w:rPr>
                <w:rFonts w:ascii="Arial" w:hAnsi="Arial" w:cs="Arial"/>
              </w:rPr>
              <w:t>Справка</w:t>
            </w:r>
          </w:p>
        </w:tc>
      </w:tr>
      <w:tr w:rsidR="00300DD6" w:rsidTr="00300DD6">
        <w:tc>
          <w:tcPr>
            <w:tcW w:w="959" w:type="dxa"/>
          </w:tcPr>
          <w:p w:rsidR="00300DD6" w:rsidRPr="00300DD6" w:rsidRDefault="00300DD6" w:rsidP="00300DD6">
            <w:pPr>
              <w:pStyle w:val="a4"/>
              <w:jc w:val="center"/>
              <w:rPr>
                <w:rFonts w:ascii="Arial" w:hAnsi="Arial" w:cs="Arial"/>
              </w:rPr>
            </w:pPr>
            <w:r w:rsidRPr="00300DD6">
              <w:rPr>
                <w:rFonts w:ascii="Arial" w:hAnsi="Arial" w:cs="Arial"/>
              </w:rPr>
              <w:t>13</w:t>
            </w:r>
          </w:p>
        </w:tc>
        <w:tc>
          <w:tcPr>
            <w:tcW w:w="1417" w:type="dxa"/>
          </w:tcPr>
          <w:p w:rsidR="00300DD6" w:rsidRPr="00300DD6" w:rsidRDefault="00300DD6" w:rsidP="00300DD6">
            <w:pPr>
              <w:pStyle w:val="a4"/>
              <w:jc w:val="center"/>
              <w:rPr>
                <w:rFonts w:ascii="Arial" w:hAnsi="Arial" w:cs="Arial"/>
              </w:rPr>
            </w:pPr>
            <w:hyperlink r:id="rId93" w:history="1">
              <w:r w:rsidRPr="00300DD6">
                <w:rPr>
                  <w:rFonts w:ascii="Arial" w:hAnsi="Arial" w:cs="Arial"/>
                </w:rPr>
                <w:t>0504835</w:t>
              </w:r>
            </w:hyperlink>
          </w:p>
        </w:tc>
        <w:tc>
          <w:tcPr>
            <w:tcW w:w="7905" w:type="dxa"/>
          </w:tcPr>
          <w:p w:rsidR="00300DD6" w:rsidRPr="00300DD6" w:rsidRDefault="00300DD6" w:rsidP="00300DD6">
            <w:pPr>
              <w:pStyle w:val="a4"/>
              <w:rPr>
                <w:rFonts w:ascii="Arial" w:hAnsi="Arial" w:cs="Arial"/>
              </w:rPr>
            </w:pPr>
            <w:r w:rsidRPr="00300DD6">
              <w:rPr>
                <w:rFonts w:ascii="Arial" w:hAnsi="Arial" w:cs="Arial"/>
              </w:rPr>
              <w:t>Акт о результатах инвентаризации</w:t>
            </w:r>
          </w:p>
        </w:tc>
      </w:tr>
      <w:tr w:rsidR="00300DD6" w:rsidTr="00300DD6">
        <w:tc>
          <w:tcPr>
            <w:tcW w:w="959" w:type="dxa"/>
          </w:tcPr>
          <w:p w:rsidR="00300DD6" w:rsidRPr="00300DD6" w:rsidRDefault="00300DD6" w:rsidP="00300DD6">
            <w:pPr>
              <w:pStyle w:val="a4"/>
              <w:jc w:val="center"/>
              <w:rPr>
                <w:rFonts w:ascii="Arial" w:hAnsi="Arial" w:cs="Arial"/>
              </w:rPr>
            </w:pPr>
            <w:r w:rsidRPr="00300DD6">
              <w:rPr>
                <w:rFonts w:ascii="Arial" w:hAnsi="Arial" w:cs="Arial"/>
              </w:rPr>
              <w:lastRenderedPageBreak/>
              <w:t>14</w:t>
            </w:r>
          </w:p>
        </w:tc>
        <w:tc>
          <w:tcPr>
            <w:tcW w:w="1417" w:type="dxa"/>
          </w:tcPr>
          <w:p w:rsidR="00300DD6" w:rsidRPr="00300DD6" w:rsidRDefault="00300DD6" w:rsidP="00300DD6">
            <w:pPr>
              <w:pStyle w:val="a4"/>
              <w:jc w:val="center"/>
              <w:rPr>
                <w:rFonts w:ascii="Arial" w:hAnsi="Arial" w:cs="Arial"/>
              </w:rPr>
            </w:pPr>
            <w:hyperlink r:id="rId94" w:history="1">
              <w:r w:rsidRPr="00300DD6">
                <w:rPr>
                  <w:rFonts w:ascii="Arial" w:hAnsi="Arial" w:cs="Arial"/>
                </w:rPr>
                <w:t>0531811</w:t>
              </w:r>
            </w:hyperlink>
          </w:p>
        </w:tc>
        <w:tc>
          <w:tcPr>
            <w:tcW w:w="7905" w:type="dxa"/>
          </w:tcPr>
          <w:p w:rsidR="00300DD6" w:rsidRPr="00300DD6" w:rsidRDefault="00300DD6" w:rsidP="00300DD6">
            <w:pPr>
              <w:pStyle w:val="a4"/>
              <w:rPr>
                <w:rFonts w:ascii="Arial" w:hAnsi="Arial" w:cs="Arial"/>
              </w:rPr>
            </w:pPr>
            <w:r w:rsidRPr="00300DD6">
              <w:rPr>
                <w:rFonts w:ascii="Arial" w:hAnsi="Arial" w:cs="Arial"/>
              </w:rPr>
              <w:t>Справка о финансировании и кассовых выплатах</w:t>
            </w:r>
          </w:p>
        </w:tc>
      </w:tr>
    </w:tbl>
    <w:p w:rsidR="00015255" w:rsidRPr="00300DD6" w:rsidRDefault="00015255" w:rsidP="004B57F5">
      <w:pPr>
        <w:pStyle w:val="a4"/>
        <w:jc w:val="center"/>
        <w:rPr>
          <w:rFonts w:ascii="Arial" w:hAnsi="Arial" w:cs="Arial"/>
          <w:sz w:val="20"/>
          <w:szCs w:val="20"/>
        </w:rPr>
      </w:pPr>
    </w:p>
    <w:p w:rsidR="00015255" w:rsidRPr="00300DD6" w:rsidRDefault="00015255" w:rsidP="004B57F5">
      <w:pPr>
        <w:pStyle w:val="a4"/>
        <w:rPr>
          <w:rFonts w:ascii="Arial" w:hAnsi="Arial" w:cs="Arial"/>
          <w:sz w:val="20"/>
          <w:szCs w:val="20"/>
        </w:rPr>
      </w:pPr>
    </w:p>
    <w:p w:rsidR="00015255" w:rsidRDefault="00015255">
      <w:pPr>
        <w:spacing w:after="0" w:line="240" w:lineRule="auto"/>
        <w:rPr>
          <w:rFonts w:ascii="Times New Roman" w:eastAsia="Times New Roman" w:hAnsi="Times New Roman" w:cs="Times New Roman"/>
          <w:sz w:val="24"/>
        </w:rPr>
      </w:pPr>
    </w:p>
    <w:p w:rsidR="00300DD6" w:rsidRPr="002D64E3" w:rsidRDefault="00300DD6" w:rsidP="00300DD6">
      <w:pPr>
        <w:pStyle w:val="a4"/>
        <w:rPr>
          <w:rFonts w:ascii="Arial" w:hAnsi="Arial" w:cs="Arial"/>
          <w:kern w:val="1"/>
          <w:lang w:bidi="hi-IN"/>
        </w:rPr>
      </w:pPr>
      <w:r w:rsidRPr="002D64E3">
        <w:rPr>
          <w:rFonts w:ascii="Arial" w:hAnsi="Arial" w:cs="Arial"/>
          <w:kern w:val="1"/>
          <w:lang w:bidi="hi-IN"/>
        </w:rPr>
        <w:t>Самостоятельно разработанные формы первичных учетных документов</w:t>
      </w:r>
    </w:p>
    <w:p w:rsidR="00300DD6" w:rsidRPr="002D64E3" w:rsidRDefault="00300DD6" w:rsidP="00300DD6">
      <w:pPr>
        <w:pStyle w:val="a4"/>
        <w:rPr>
          <w:rFonts w:ascii="Arial" w:hAnsi="Arial" w:cs="Arial"/>
          <w:kern w:val="1"/>
          <w:lang w:bidi="hi-IN"/>
        </w:rPr>
      </w:pPr>
      <w:r w:rsidRPr="002D64E3">
        <w:rPr>
          <w:rFonts w:ascii="Arial" w:hAnsi="Arial" w:cs="Arial"/>
          <w:kern w:val="1"/>
          <w:lang w:bidi="hi-IN"/>
        </w:rPr>
        <w:t>При разработке собственных форм первичных учетных документов возможны два варианта:</w:t>
      </w:r>
    </w:p>
    <w:p w:rsidR="00300DD6" w:rsidRPr="002D64E3" w:rsidRDefault="00300DD6" w:rsidP="00300DD6">
      <w:pPr>
        <w:pStyle w:val="a4"/>
        <w:rPr>
          <w:rFonts w:ascii="Arial" w:hAnsi="Arial" w:cs="Arial"/>
          <w:kern w:val="1"/>
          <w:lang w:bidi="hi-IN"/>
        </w:rPr>
      </w:pPr>
      <w:r w:rsidRPr="002D64E3">
        <w:rPr>
          <w:rFonts w:ascii="Arial" w:hAnsi="Arial" w:cs="Arial"/>
          <w:kern w:val="1"/>
          <w:lang w:bidi="hi-IN"/>
        </w:rPr>
        <w:t>полностью самостоятельно разработанная форма;</w:t>
      </w:r>
    </w:p>
    <w:p w:rsidR="00300DD6" w:rsidRPr="002D64E3" w:rsidRDefault="00300DD6" w:rsidP="00300DD6">
      <w:pPr>
        <w:pStyle w:val="a4"/>
        <w:rPr>
          <w:rFonts w:ascii="Arial" w:hAnsi="Arial" w:cs="Arial"/>
          <w:kern w:val="1"/>
          <w:lang w:bidi="hi-IN"/>
        </w:rPr>
      </w:pPr>
      <w:r w:rsidRPr="002D64E3">
        <w:rPr>
          <w:rFonts w:ascii="Arial" w:hAnsi="Arial" w:cs="Arial"/>
          <w:kern w:val="1"/>
          <w:lang w:bidi="hi-IN"/>
        </w:rPr>
        <w:t>форма, разработанная на основе имеющейся унифицированной формы (например, путем удаления или добавления реквизитов).</w:t>
      </w:r>
    </w:p>
    <w:p w:rsidR="00300DD6" w:rsidRPr="002D64E3" w:rsidRDefault="00300DD6" w:rsidP="00300DD6">
      <w:pPr>
        <w:pStyle w:val="a4"/>
        <w:rPr>
          <w:rFonts w:ascii="Arial" w:hAnsi="Arial" w:cs="Arial"/>
          <w:kern w:val="1"/>
          <w:lang w:bidi="hi-IN"/>
        </w:rPr>
      </w:pPr>
      <w:r w:rsidRPr="002D64E3">
        <w:rPr>
          <w:rFonts w:ascii="Arial" w:hAnsi="Arial" w:cs="Arial"/>
          <w:kern w:val="1"/>
          <w:lang w:bidi="hi-IN"/>
        </w:rPr>
        <w:t xml:space="preserve">Форма первичного учетного документа должна содержать следующие обязательные реквизиты, установленные </w:t>
      </w:r>
      <w:proofErr w:type="gramStart"/>
      <w:r w:rsidRPr="002D64E3">
        <w:rPr>
          <w:rFonts w:ascii="Arial" w:hAnsi="Arial" w:cs="Arial"/>
          <w:kern w:val="1"/>
          <w:lang w:bidi="hi-IN"/>
        </w:rPr>
        <w:t>ч</w:t>
      </w:r>
      <w:proofErr w:type="gramEnd"/>
      <w:r w:rsidRPr="002D64E3">
        <w:rPr>
          <w:rFonts w:ascii="Arial" w:hAnsi="Arial" w:cs="Arial"/>
          <w:kern w:val="1"/>
          <w:lang w:bidi="hi-IN"/>
        </w:rPr>
        <w:t>. 2 ст. 9 Закона № 402-ФЗ:</w:t>
      </w:r>
    </w:p>
    <w:p w:rsidR="00300DD6" w:rsidRPr="002D64E3" w:rsidRDefault="00300DD6" w:rsidP="00300DD6">
      <w:pPr>
        <w:pStyle w:val="a4"/>
        <w:rPr>
          <w:rFonts w:ascii="Arial" w:hAnsi="Arial" w:cs="Arial"/>
          <w:kern w:val="1"/>
          <w:lang w:bidi="hi-IN"/>
        </w:rPr>
      </w:pPr>
      <w:r w:rsidRPr="002D64E3">
        <w:rPr>
          <w:rFonts w:ascii="Arial" w:hAnsi="Arial" w:cs="Arial"/>
          <w:kern w:val="1"/>
          <w:lang w:bidi="hi-IN"/>
        </w:rPr>
        <w:t>наименование и дата составления документа;</w:t>
      </w:r>
    </w:p>
    <w:p w:rsidR="00300DD6" w:rsidRPr="002D64E3" w:rsidRDefault="00300DD6" w:rsidP="00300DD6">
      <w:pPr>
        <w:pStyle w:val="a4"/>
        <w:rPr>
          <w:rFonts w:ascii="Arial" w:hAnsi="Arial" w:cs="Arial"/>
          <w:kern w:val="1"/>
          <w:lang w:bidi="hi-IN"/>
        </w:rPr>
      </w:pPr>
      <w:r w:rsidRPr="002D64E3">
        <w:rPr>
          <w:rFonts w:ascii="Arial" w:hAnsi="Arial" w:cs="Arial"/>
          <w:kern w:val="1"/>
          <w:lang w:bidi="hi-IN"/>
        </w:rPr>
        <w:t>наименование экономического субъекта, составившего документ;</w:t>
      </w:r>
    </w:p>
    <w:p w:rsidR="00300DD6" w:rsidRPr="002D64E3" w:rsidRDefault="00300DD6" w:rsidP="00300DD6">
      <w:pPr>
        <w:pStyle w:val="a4"/>
        <w:rPr>
          <w:rFonts w:ascii="Arial" w:hAnsi="Arial" w:cs="Arial"/>
          <w:kern w:val="1"/>
          <w:lang w:bidi="hi-IN"/>
        </w:rPr>
      </w:pPr>
      <w:r w:rsidRPr="002D64E3">
        <w:rPr>
          <w:rFonts w:ascii="Arial" w:hAnsi="Arial" w:cs="Arial"/>
          <w:kern w:val="1"/>
          <w:lang w:bidi="hi-IN"/>
        </w:rPr>
        <w:t>содержание факта хозяйственной жизни;</w:t>
      </w:r>
    </w:p>
    <w:p w:rsidR="00300DD6" w:rsidRPr="002D64E3" w:rsidRDefault="00300DD6" w:rsidP="00300DD6">
      <w:pPr>
        <w:pStyle w:val="a4"/>
        <w:rPr>
          <w:rFonts w:ascii="Arial" w:hAnsi="Arial" w:cs="Arial"/>
          <w:kern w:val="1"/>
          <w:lang w:bidi="hi-IN"/>
        </w:rPr>
      </w:pPr>
      <w:r w:rsidRPr="002D64E3">
        <w:rPr>
          <w:rFonts w:ascii="Arial" w:hAnsi="Arial" w:cs="Arial"/>
          <w:kern w:val="1"/>
          <w:lang w:bidi="hi-IN"/>
        </w:rPr>
        <w:t>величина натурального и (или) денежного измерения факта хозяйственной жизни с указанием единиц измерения;</w:t>
      </w:r>
    </w:p>
    <w:p w:rsidR="00300DD6" w:rsidRPr="002D64E3" w:rsidRDefault="00300DD6" w:rsidP="00300DD6">
      <w:pPr>
        <w:pStyle w:val="a4"/>
        <w:rPr>
          <w:rFonts w:ascii="Arial" w:hAnsi="Arial" w:cs="Arial"/>
          <w:kern w:val="1"/>
          <w:lang w:bidi="hi-IN"/>
        </w:rPr>
      </w:pPr>
      <w:r w:rsidRPr="002D64E3">
        <w:rPr>
          <w:rFonts w:ascii="Arial" w:hAnsi="Arial" w:cs="Arial"/>
          <w:kern w:val="1"/>
          <w:lang w:bidi="hi-IN"/>
        </w:rPr>
        <w:t>подписи, фамилии (с инициалами), а также должности лиц, совершивших сделку, операцию и ответственных за ее оформление, либо лиц, ответственных за оформления свершившегося события. Перечень лиц, имеющих право подписи первичных учетных документов, так же, как и формы документов, должен утверждаться руководителем.</w:t>
      </w:r>
    </w:p>
    <w:p w:rsidR="00300DD6" w:rsidRPr="002D64E3" w:rsidRDefault="00300DD6" w:rsidP="00300DD6">
      <w:pPr>
        <w:pStyle w:val="a4"/>
        <w:rPr>
          <w:rFonts w:ascii="Arial" w:hAnsi="Arial" w:cs="Arial"/>
          <w:kern w:val="1"/>
          <w:lang w:bidi="hi-IN"/>
        </w:rPr>
      </w:pPr>
      <w:r w:rsidRPr="002D64E3">
        <w:rPr>
          <w:rFonts w:ascii="Arial" w:hAnsi="Arial" w:cs="Arial"/>
          <w:kern w:val="1"/>
          <w:lang w:bidi="hi-IN"/>
        </w:rPr>
        <w:t>Для некоторых документов приведенный перечень обязательных реквизитов может быть расширен в соответствии с другими нормативными актами. Например, путевой лист должен в обязательном порядке содержать следующие реквизиты (п. 3 Приказа Минтранса России от 18.09.2008 № 152):</w:t>
      </w:r>
    </w:p>
    <w:p w:rsidR="00300DD6" w:rsidRPr="002D64E3" w:rsidRDefault="00300DD6" w:rsidP="00300DD6">
      <w:pPr>
        <w:pStyle w:val="a4"/>
        <w:rPr>
          <w:rFonts w:ascii="Arial" w:hAnsi="Arial" w:cs="Arial"/>
          <w:kern w:val="1"/>
          <w:lang w:bidi="hi-IN"/>
        </w:rPr>
      </w:pPr>
      <w:r w:rsidRPr="002D64E3">
        <w:rPr>
          <w:rFonts w:ascii="Arial" w:hAnsi="Arial" w:cs="Arial"/>
          <w:kern w:val="1"/>
          <w:lang w:bidi="hi-IN"/>
        </w:rPr>
        <w:t>наименование и номер путевого листа;</w:t>
      </w:r>
    </w:p>
    <w:p w:rsidR="00300DD6" w:rsidRPr="002D64E3" w:rsidRDefault="00300DD6" w:rsidP="00300DD6">
      <w:pPr>
        <w:pStyle w:val="a4"/>
        <w:rPr>
          <w:rFonts w:ascii="Arial" w:hAnsi="Arial" w:cs="Arial"/>
          <w:kern w:val="1"/>
          <w:lang w:bidi="hi-IN"/>
        </w:rPr>
      </w:pPr>
      <w:r w:rsidRPr="002D64E3">
        <w:rPr>
          <w:rFonts w:ascii="Arial" w:hAnsi="Arial" w:cs="Arial"/>
          <w:kern w:val="1"/>
          <w:lang w:bidi="hi-IN"/>
        </w:rPr>
        <w:t>сведения о сроке действия путевого листа;</w:t>
      </w:r>
    </w:p>
    <w:p w:rsidR="00300DD6" w:rsidRPr="002D64E3" w:rsidRDefault="00300DD6" w:rsidP="00300DD6">
      <w:pPr>
        <w:pStyle w:val="a4"/>
        <w:rPr>
          <w:rFonts w:ascii="Arial" w:hAnsi="Arial" w:cs="Arial"/>
          <w:kern w:val="1"/>
          <w:lang w:bidi="hi-IN"/>
        </w:rPr>
      </w:pPr>
      <w:r w:rsidRPr="002D64E3">
        <w:rPr>
          <w:rFonts w:ascii="Arial" w:hAnsi="Arial" w:cs="Arial"/>
          <w:kern w:val="1"/>
          <w:lang w:bidi="hi-IN"/>
        </w:rPr>
        <w:t>сведения о собственнике (владельце) транспортного средства;</w:t>
      </w:r>
    </w:p>
    <w:p w:rsidR="00300DD6" w:rsidRPr="002D64E3" w:rsidRDefault="00300DD6" w:rsidP="00300DD6">
      <w:pPr>
        <w:pStyle w:val="a4"/>
        <w:rPr>
          <w:rFonts w:ascii="Arial" w:hAnsi="Arial" w:cs="Arial"/>
          <w:kern w:val="1"/>
          <w:lang w:bidi="hi-IN"/>
        </w:rPr>
      </w:pPr>
      <w:r w:rsidRPr="002D64E3">
        <w:rPr>
          <w:rFonts w:ascii="Arial" w:hAnsi="Arial" w:cs="Arial"/>
          <w:kern w:val="1"/>
          <w:lang w:bidi="hi-IN"/>
        </w:rPr>
        <w:t>сведения о транспортном средстве;</w:t>
      </w:r>
    </w:p>
    <w:p w:rsidR="00300DD6" w:rsidRPr="002D64E3" w:rsidRDefault="00300DD6" w:rsidP="00300DD6">
      <w:pPr>
        <w:pStyle w:val="a4"/>
        <w:rPr>
          <w:rFonts w:ascii="Arial" w:hAnsi="Arial" w:cs="Arial"/>
          <w:kern w:val="1"/>
          <w:lang w:bidi="hi-IN"/>
        </w:rPr>
      </w:pPr>
      <w:r w:rsidRPr="002D64E3">
        <w:rPr>
          <w:rFonts w:ascii="Arial" w:hAnsi="Arial" w:cs="Arial"/>
          <w:kern w:val="1"/>
          <w:lang w:bidi="hi-IN"/>
        </w:rPr>
        <w:t>сведения о водителе.</w:t>
      </w:r>
    </w:p>
    <w:p w:rsidR="00015255" w:rsidRDefault="00015255">
      <w:pPr>
        <w:spacing w:after="0" w:line="240" w:lineRule="auto"/>
        <w:rPr>
          <w:rFonts w:ascii="Times New Roman" w:eastAsia="Times New Roman" w:hAnsi="Times New Roman" w:cs="Times New Roman"/>
          <w:sz w:val="24"/>
        </w:rPr>
      </w:pPr>
    </w:p>
    <w:p w:rsidR="00015255" w:rsidRDefault="00015255">
      <w:pPr>
        <w:spacing w:after="0" w:line="240" w:lineRule="auto"/>
        <w:rPr>
          <w:rFonts w:ascii="Times New Roman" w:eastAsia="Times New Roman" w:hAnsi="Times New Roman" w:cs="Times New Roman"/>
          <w:sz w:val="24"/>
        </w:rPr>
      </w:pPr>
    </w:p>
    <w:p w:rsidR="00015255" w:rsidRDefault="00015255">
      <w:pPr>
        <w:spacing w:after="0" w:line="240" w:lineRule="auto"/>
        <w:rPr>
          <w:rFonts w:ascii="Times New Roman" w:eastAsia="Times New Roman" w:hAnsi="Times New Roman" w:cs="Times New Roman"/>
          <w:sz w:val="24"/>
        </w:rPr>
      </w:pPr>
    </w:p>
    <w:p w:rsidR="00015255" w:rsidRDefault="00015255">
      <w:pPr>
        <w:spacing w:after="0" w:line="240" w:lineRule="auto"/>
        <w:rPr>
          <w:rFonts w:ascii="Times New Roman" w:eastAsia="Times New Roman" w:hAnsi="Times New Roman" w:cs="Times New Roman"/>
          <w:sz w:val="24"/>
        </w:rPr>
      </w:pPr>
    </w:p>
    <w:p w:rsidR="004B57F5" w:rsidRDefault="004B57F5">
      <w:pPr>
        <w:spacing w:after="0" w:line="240" w:lineRule="auto"/>
        <w:rPr>
          <w:rFonts w:ascii="Times New Roman" w:eastAsia="Times New Roman" w:hAnsi="Times New Roman" w:cs="Times New Roman"/>
          <w:sz w:val="24"/>
        </w:rPr>
      </w:pPr>
    </w:p>
    <w:p w:rsidR="004B57F5" w:rsidRDefault="004B57F5">
      <w:pPr>
        <w:spacing w:after="0" w:line="240" w:lineRule="auto"/>
        <w:rPr>
          <w:rFonts w:ascii="Times New Roman" w:eastAsia="Times New Roman" w:hAnsi="Times New Roman" w:cs="Times New Roman"/>
          <w:sz w:val="24"/>
        </w:rPr>
      </w:pPr>
    </w:p>
    <w:p w:rsidR="004B57F5" w:rsidRDefault="004B57F5">
      <w:pPr>
        <w:spacing w:after="0" w:line="240" w:lineRule="auto"/>
        <w:rPr>
          <w:rFonts w:ascii="Times New Roman" w:eastAsia="Times New Roman" w:hAnsi="Times New Roman" w:cs="Times New Roman"/>
          <w:sz w:val="24"/>
        </w:rPr>
      </w:pPr>
    </w:p>
    <w:p w:rsidR="004B57F5" w:rsidRDefault="004B57F5">
      <w:pPr>
        <w:spacing w:after="0" w:line="240" w:lineRule="auto"/>
        <w:rPr>
          <w:rFonts w:ascii="Times New Roman" w:eastAsia="Times New Roman" w:hAnsi="Times New Roman" w:cs="Times New Roman"/>
          <w:sz w:val="24"/>
        </w:rPr>
      </w:pPr>
    </w:p>
    <w:p w:rsidR="004B57F5" w:rsidRDefault="004B57F5">
      <w:pPr>
        <w:spacing w:after="0" w:line="240" w:lineRule="auto"/>
        <w:rPr>
          <w:rFonts w:ascii="Times New Roman" w:eastAsia="Times New Roman" w:hAnsi="Times New Roman" w:cs="Times New Roman"/>
          <w:sz w:val="24"/>
        </w:rPr>
      </w:pPr>
    </w:p>
    <w:p w:rsidR="00300DD6" w:rsidRDefault="00300DD6">
      <w:pPr>
        <w:spacing w:after="0" w:line="240" w:lineRule="auto"/>
        <w:rPr>
          <w:rFonts w:ascii="Times New Roman" w:eastAsia="Times New Roman" w:hAnsi="Times New Roman" w:cs="Times New Roman"/>
          <w:sz w:val="24"/>
        </w:rPr>
      </w:pPr>
    </w:p>
    <w:p w:rsidR="00300DD6" w:rsidRDefault="00300DD6">
      <w:pPr>
        <w:spacing w:after="0" w:line="240" w:lineRule="auto"/>
        <w:rPr>
          <w:rFonts w:ascii="Times New Roman" w:eastAsia="Times New Roman" w:hAnsi="Times New Roman" w:cs="Times New Roman"/>
          <w:sz w:val="24"/>
        </w:rPr>
      </w:pPr>
    </w:p>
    <w:p w:rsidR="00300DD6" w:rsidRDefault="00300DD6">
      <w:pPr>
        <w:spacing w:after="0" w:line="240" w:lineRule="auto"/>
        <w:rPr>
          <w:rFonts w:ascii="Times New Roman" w:eastAsia="Times New Roman" w:hAnsi="Times New Roman" w:cs="Times New Roman"/>
          <w:sz w:val="24"/>
        </w:rPr>
      </w:pPr>
    </w:p>
    <w:p w:rsidR="00300DD6" w:rsidRDefault="00300DD6">
      <w:pPr>
        <w:spacing w:after="0" w:line="240" w:lineRule="auto"/>
        <w:rPr>
          <w:rFonts w:ascii="Times New Roman" w:eastAsia="Times New Roman" w:hAnsi="Times New Roman" w:cs="Times New Roman"/>
          <w:sz w:val="24"/>
        </w:rPr>
      </w:pPr>
    </w:p>
    <w:p w:rsidR="00300DD6" w:rsidRDefault="00300DD6">
      <w:pPr>
        <w:spacing w:after="0" w:line="240" w:lineRule="auto"/>
        <w:rPr>
          <w:rFonts w:ascii="Times New Roman" w:eastAsia="Times New Roman" w:hAnsi="Times New Roman" w:cs="Times New Roman"/>
          <w:sz w:val="24"/>
        </w:rPr>
      </w:pPr>
    </w:p>
    <w:p w:rsidR="00300DD6" w:rsidRDefault="00300DD6">
      <w:pPr>
        <w:spacing w:after="0" w:line="240" w:lineRule="auto"/>
        <w:rPr>
          <w:rFonts w:ascii="Times New Roman" w:eastAsia="Times New Roman" w:hAnsi="Times New Roman" w:cs="Times New Roman"/>
          <w:sz w:val="24"/>
        </w:rPr>
      </w:pPr>
    </w:p>
    <w:p w:rsidR="00300DD6" w:rsidRDefault="00300DD6">
      <w:pPr>
        <w:spacing w:after="0" w:line="240" w:lineRule="auto"/>
        <w:rPr>
          <w:rFonts w:ascii="Times New Roman" w:eastAsia="Times New Roman" w:hAnsi="Times New Roman" w:cs="Times New Roman"/>
          <w:sz w:val="24"/>
        </w:rPr>
      </w:pPr>
    </w:p>
    <w:p w:rsidR="00300DD6" w:rsidRDefault="00300DD6">
      <w:pPr>
        <w:spacing w:after="0" w:line="240" w:lineRule="auto"/>
        <w:rPr>
          <w:rFonts w:ascii="Times New Roman" w:eastAsia="Times New Roman" w:hAnsi="Times New Roman" w:cs="Times New Roman"/>
          <w:sz w:val="24"/>
        </w:rPr>
      </w:pPr>
    </w:p>
    <w:p w:rsidR="00300DD6" w:rsidRDefault="00300DD6">
      <w:pPr>
        <w:spacing w:after="0" w:line="240" w:lineRule="auto"/>
        <w:rPr>
          <w:rFonts w:ascii="Times New Roman" w:eastAsia="Times New Roman" w:hAnsi="Times New Roman" w:cs="Times New Roman"/>
          <w:sz w:val="24"/>
        </w:rPr>
      </w:pPr>
    </w:p>
    <w:p w:rsidR="00300DD6" w:rsidRDefault="00300DD6">
      <w:pPr>
        <w:spacing w:after="0" w:line="240" w:lineRule="auto"/>
        <w:rPr>
          <w:rFonts w:ascii="Times New Roman" w:eastAsia="Times New Roman" w:hAnsi="Times New Roman" w:cs="Times New Roman"/>
          <w:sz w:val="24"/>
        </w:rPr>
      </w:pPr>
    </w:p>
    <w:p w:rsidR="00300DD6" w:rsidRDefault="00300DD6">
      <w:pPr>
        <w:spacing w:after="0" w:line="240" w:lineRule="auto"/>
        <w:rPr>
          <w:rFonts w:ascii="Times New Roman" w:eastAsia="Times New Roman" w:hAnsi="Times New Roman" w:cs="Times New Roman"/>
          <w:sz w:val="24"/>
        </w:rPr>
      </w:pPr>
    </w:p>
    <w:p w:rsidR="00300DD6" w:rsidRDefault="00300DD6">
      <w:pPr>
        <w:spacing w:after="0" w:line="240" w:lineRule="auto"/>
        <w:rPr>
          <w:rFonts w:ascii="Times New Roman" w:eastAsia="Times New Roman" w:hAnsi="Times New Roman" w:cs="Times New Roman"/>
          <w:sz w:val="24"/>
        </w:rPr>
      </w:pPr>
    </w:p>
    <w:p w:rsidR="00300DD6" w:rsidRDefault="00300DD6">
      <w:pPr>
        <w:spacing w:after="0" w:line="240" w:lineRule="auto"/>
        <w:rPr>
          <w:rFonts w:ascii="Times New Roman" w:eastAsia="Times New Roman" w:hAnsi="Times New Roman" w:cs="Times New Roman"/>
          <w:sz w:val="24"/>
        </w:rPr>
      </w:pPr>
    </w:p>
    <w:p w:rsidR="00300DD6" w:rsidRDefault="00300DD6">
      <w:pPr>
        <w:spacing w:after="0" w:line="240" w:lineRule="auto"/>
        <w:rPr>
          <w:rFonts w:ascii="Times New Roman" w:eastAsia="Times New Roman" w:hAnsi="Times New Roman" w:cs="Times New Roman"/>
          <w:sz w:val="24"/>
        </w:rPr>
      </w:pPr>
    </w:p>
    <w:p w:rsidR="00300DD6" w:rsidRDefault="00300DD6">
      <w:pPr>
        <w:spacing w:after="0" w:line="240" w:lineRule="auto"/>
        <w:rPr>
          <w:rFonts w:ascii="Times New Roman" w:eastAsia="Times New Roman" w:hAnsi="Times New Roman" w:cs="Times New Roman"/>
          <w:sz w:val="24"/>
        </w:rPr>
      </w:pPr>
    </w:p>
    <w:p w:rsidR="00300DD6" w:rsidRDefault="00300DD6">
      <w:pPr>
        <w:spacing w:after="0" w:line="240" w:lineRule="auto"/>
        <w:rPr>
          <w:rFonts w:ascii="Times New Roman" w:eastAsia="Times New Roman" w:hAnsi="Times New Roman" w:cs="Times New Roman"/>
          <w:sz w:val="24"/>
        </w:rPr>
      </w:pPr>
    </w:p>
    <w:p w:rsidR="00300DD6" w:rsidRDefault="00300DD6">
      <w:pPr>
        <w:spacing w:after="0" w:line="240" w:lineRule="auto"/>
        <w:rPr>
          <w:rFonts w:ascii="Times New Roman" w:eastAsia="Times New Roman" w:hAnsi="Times New Roman" w:cs="Times New Roman"/>
          <w:sz w:val="24"/>
        </w:rPr>
      </w:pPr>
    </w:p>
    <w:p w:rsidR="00300DD6" w:rsidRDefault="00300DD6">
      <w:pPr>
        <w:spacing w:after="0" w:line="240" w:lineRule="auto"/>
        <w:rPr>
          <w:rFonts w:ascii="Times New Roman" w:eastAsia="Times New Roman" w:hAnsi="Times New Roman" w:cs="Times New Roman"/>
          <w:sz w:val="24"/>
        </w:rPr>
      </w:pPr>
    </w:p>
    <w:p w:rsidR="00300DD6" w:rsidRDefault="00300DD6">
      <w:pPr>
        <w:spacing w:after="0" w:line="240" w:lineRule="auto"/>
        <w:rPr>
          <w:rFonts w:ascii="Times New Roman" w:eastAsia="Times New Roman" w:hAnsi="Times New Roman" w:cs="Times New Roman"/>
          <w:sz w:val="24"/>
        </w:rPr>
      </w:pPr>
    </w:p>
    <w:p w:rsidR="004B57F5" w:rsidRDefault="004B57F5">
      <w:pPr>
        <w:spacing w:after="0" w:line="240" w:lineRule="auto"/>
        <w:rPr>
          <w:rFonts w:ascii="Times New Roman" w:eastAsia="Times New Roman" w:hAnsi="Times New Roman" w:cs="Times New Roman"/>
          <w:sz w:val="24"/>
        </w:rPr>
      </w:pPr>
    </w:p>
    <w:p w:rsidR="00166C78" w:rsidRDefault="00166C78">
      <w:pPr>
        <w:spacing w:after="0" w:line="240" w:lineRule="auto"/>
        <w:rPr>
          <w:rFonts w:ascii="Times New Roman" w:eastAsia="Times New Roman" w:hAnsi="Times New Roman" w:cs="Times New Roman"/>
          <w:sz w:val="24"/>
        </w:rPr>
      </w:pPr>
    </w:p>
    <w:p w:rsidR="00166C78" w:rsidRPr="00166C78" w:rsidRDefault="00166C78" w:rsidP="00166C78">
      <w:pPr>
        <w:pStyle w:val="a4"/>
        <w:jc w:val="right"/>
        <w:rPr>
          <w:rFonts w:ascii="Arial" w:hAnsi="Arial" w:cs="Arial"/>
          <w:sz w:val="20"/>
          <w:szCs w:val="20"/>
        </w:rPr>
      </w:pPr>
      <w:r w:rsidRPr="00166C78">
        <w:rPr>
          <w:rFonts w:ascii="Arial" w:hAnsi="Arial" w:cs="Arial"/>
          <w:sz w:val="20"/>
          <w:szCs w:val="20"/>
        </w:rPr>
        <w:lastRenderedPageBreak/>
        <w:t xml:space="preserve">Приложение N </w:t>
      </w:r>
      <w:r>
        <w:rPr>
          <w:rFonts w:ascii="Arial" w:hAnsi="Arial" w:cs="Arial"/>
          <w:sz w:val="20"/>
          <w:szCs w:val="20"/>
        </w:rPr>
        <w:t>3</w:t>
      </w:r>
    </w:p>
    <w:p w:rsidR="00166C78" w:rsidRPr="00166C78" w:rsidRDefault="00166C78" w:rsidP="00166C78">
      <w:pPr>
        <w:pStyle w:val="a4"/>
        <w:jc w:val="right"/>
        <w:rPr>
          <w:rFonts w:ascii="Arial" w:hAnsi="Arial" w:cs="Arial"/>
          <w:sz w:val="20"/>
          <w:szCs w:val="20"/>
        </w:rPr>
      </w:pPr>
      <w:r w:rsidRPr="00166C78">
        <w:rPr>
          <w:rFonts w:ascii="Arial" w:hAnsi="Arial" w:cs="Arial"/>
          <w:sz w:val="20"/>
          <w:szCs w:val="20"/>
        </w:rPr>
        <w:tab/>
      </w:r>
      <w:r w:rsidRPr="00166C78">
        <w:rPr>
          <w:rFonts w:ascii="Arial" w:hAnsi="Arial" w:cs="Arial"/>
          <w:iCs/>
          <w:sz w:val="20"/>
          <w:szCs w:val="20"/>
        </w:rPr>
        <w:t>К</w:t>
      </w:r>
      <w:r>
        <w:rPr>
          <w:rFonts w:ascii="Arial" w:hAnsi="Arial" w:cs="Arial"/>
          <w:iCs/>
          <w:sz w:val="20"/>
          <w:szCs w:val="20"/>
        </w:rPr>
        <w:t xml:space="preserve"> Положению об</w:t>
      </w:r>
      <w:r w:rsidRPr="00166C78">
        <w:rPr>
          <w:rFonts w:ascii="Arial" w:hAnsi="Arial" w:cs="Arial"/>
          <w:iCs/>
          <w:sz w:val="20"/>
          <w:szCs w:val="20"/>
        </w:rPr>
        <w:t xml:space="preserve"> Учетной политике </w:t>
      </w:r>
    </w:p>
    <w:p w:rsidR="00166C78" w:rsidRPr="00166C78" w:rsidRDefault="00166C78" w:rsidP="00166C78">
      <w:pPr>
        <w:pStyle w:val="a4"/>
        <w:rPr>
          <w:rFonts w:ascii="Arial" w:hAnsi="Arial" w:cs="Arial"/>
          <w:sz w:val="20"/>
          <w:szCs w:val="20"/>
        </w:rPr>
      </w:pPr>
    </w:p>
    <w:p w:rsidR="00166C78" w:rsidRPr="00166C78" w:rsidRDefault="00166C78" w:rsidP="00166C78">
      <w:pPr>
        <w:pStyle w:val="a4"/>
        <w:rPr>
          <w:rFonts w:ascii="Arial" w:hAnsi="Arial" w:cs="Arial"/>
          <w:sz w:val="24"/>
          <w:szCs w:val="24"/>
        </w:rPr>
      </w:pPr>
    </w:p>
    <w:p w:rsidR="00166C78" w:rsidRPr="00166C78" w:rsidRDefault="00166C78" w:rsidP="00166C78">
      <w:pPr>
        <w:pStyle w:val="a4"/>
        <w:jc w:val="center"/>
        <w:rPr>
          <w:rFonts w:ascii="Arial" w:hAnsi="Arial" w:cs="Arial"/>
          <w:b/>
          <w:sz w:val="24"/>
          <w:szCs w:val="24"/>
        </w:rPr>
      </w:pPr>
      <w:r w:rsidRPr="00166C78">
        <w:rPr>
          <w:rFonts w:ascii="Arial" w:hAnsi="Arial" w:cs="Arial"/>
          <w:b/>
          <w:sz w:val="24"/>
          <w:szCs w:val="24"/>
        </w:rPr>
        <w:t>Порядок признания в учете событий после отчетной даты</w:t>
      </w:r>
    </w:p>
    <w:p w:rsidR="00166C78" w:rsidRPr="00166C78" w:rsidRDefault="00166C78" w:rsidP="00166C78">
      <w:pPr>
        <w:pStyle w:val="a4"/>
        <w:jc w:val="center"/>
        <w:rPr>
          <w:rFonts w:ascii="Arial" w:hAnsi="Arial" w:cs="Arial"/>
          <w:b/>
          <w:sz w:val="24"/>
          <w:szCs w:val="24"/>
        </w:rPr>
      </w:pPr>
      <w:r w:rsidRPr="00166C78">
        <w:rPr>
          <w:rFonts w:ascii="Arial" w:hAnsi="Arial" w:cs="Arial"/>
          <w:b/>
          <w:sz w:val="24"/>
          <w:szCs w:val="24"/>
        </w:rPr>
        <w:t>и порядок раскрытия информации об этих событиях</w:t>
      </w:r>
    </w:p>
    <w:p w:rsidR="00166C78" w:rsidRPr="00166C78" w:rsidRDefault="00166C78" w:rsidP="00166C78">
      <w:pPr>
        <w:pStyle w:val="a4"/>
        <w:jc w:val="center"/>
        <w:rPr>
          <w:rFonts w:ascii="Arial" w:hAnsi="Arial" w:cs="Arial"/>
          <w:b/>
          <w:sz w:val="24"/>
          <w:szCs w:val="24"/>
        </w:rPr>
      </w:pPr>
      <w:r w:rsidRPr="00166C78">
        <w:rPr>
          <w:rFonts w:ascii="Arial" w:hAnsi="Arial" w:cs="Arial"/>
          <w:b/>
          <w:sz w:val="24"/>
          <w:szCs w:val="24"/>
        </w:rPr>
        <w:t>в бюджетной (финансовой) отчетности</w:t>
      </w:r>
    </w:p>
    <w:p w:rsidR="00166C78" w:rsidRPr="00166C78" w:rsidRDefault="00166C78" w:rsidP="00166C78">
      <w:pPr>
        <w:pStyle w:val="a4"/>
        <w:rPr>
          <w:rFonts w:ascii="Arial" w:hAnsi="Arial" w:cs="Arial"/>
          <w:sz w:val="24"/>
          <w:szCs w:val="24"/>
        </w:rPr>
      </w:pPr>
    </w:p>
    <w:p w:rsidR="00166C78" w:rsidRPr="00166C78" w:rsidRDefault="00166C78" w:rsidP="00166C78">
      <w:pPr>
        <w:pStyle w:val="a4"/>
        <w:jc w:val="both"/>
        <w:rPr>
          <w:rFonts w:ascii="Arial" w:hAnsi="Arial" w:cs="Arial"/>
          <w:b/>
          <w:sz w:val="24"/>
          <w:szCs w:val="24"/>
        </w:rPr>
      </w:pPr>
      <w:r w:rsidRPr="00166C78">
        <w:rPr>
          <w:rFonts w:ascii="Arial" w:hAnsi="Arial" w:cs="Arial"/>
          <w:b/>
          <w:sz w:val="24"/>
          <w:szCs w:val="24"/>
        </w:rPr>
        <w:t>1. Общие положения</w:t>
      </w:r>
    </w:p>
    <w:p w:rsidR="00166C78" w:rsidRPr="00166C78" w:rsidRDefault="00166C78" w:rsidP="00166C78">
      <w:pPr>
        <w:pStyle w:val="a4"/>
        <w:jc w:val="both"/>
        <w:rPr>
          <w:rFonts w:ascii="Arial" w:hAnsi="Arial" w:cs="Arial"/>
          <w:sz w:val="24"/>
          <w:szCs w:val="24"/>
        </w:rPr>
      </w:pP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1.1. В настоящем Порядке установлены правила отражения и признания в бюджетном учете, а также раскрытия в бюджетной (финансовой) отчетности учреждения событий после отчетной даты.</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xml:space="preserve">1.2. Ответственным за принятие решения об отражении событий после отчетной даты в учете и отчетности учреждения является консультант - главный бухгалтер Администрации </w:t>
      </w:r>
      <w:proofErr w:type="spellStart"/>
      <w:r w:rsidR="004D6021">
        <w:rPr>
          <w:rFonts w:ascii="Arial" w:hAnsi="Arial" w:cs="Arial"/>
          <w:sz w:val="24"/>
          <w:szCs w:val="24"/>
        </w:rPr>
        <w:t>Арчедин</w:t>
      </w:r>
      <w:r w:rsidRPr="00166C78">
        <w:rPr>
          <w:rFonts w:ascii="Arial" w:hAnsi="Arial" w:cs="Arial"/>
          <w:sz w:val="24"/>
          <w:szCs w:val="24"/>
        </w:rPr>
        <w:t>ского</w:t>
      </w:r>
      <w:proofErr w:type="spellEnd"/>
      <w:r w:rsidRPr="00166C78">
        <w:rPr>
          <w:rFonts w:ascii="Arial" w:hAnsi="Arial" w:cs="Arial"/>
          <w:sz w:val="24"/>
          <w:szCs w:val="24"/>
        </w:rPr>
        <w:t xml:space="preserve"> сельского поселения.</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xml:space="preserve">1.3. Первичными учетными документами, отражающими событие после отчетной даты, являются документы, поступившие не </w:t>
      </w:r>
      <w:proofErr w:type="gramStart"/>
      <w:r w:rsidRPr="00166C78">
        <w:rPr>
          <w:rFonts w:ascii="Arial" w:hAnsi="Arial" w:cs="Arial"/>
          <w:sz w:val="24"/>
          <w:szCs w:val="24"/>
        </w:rPr>
        <w:t>позднее</w:t>
      </w:r>
      <w:proofErr w:type="gramEnd"/>
      <w:r w:rsidRPr="00166C78">
        <w:rPr>
          <w:rFonts w:ascii="Arial" w:hAnsi="Arial" w:cs="Arial"/>
          <w:sz w:val="24"/>
          <w:szCs w:val="24"/>
        </w:rPr>
        <w:t xml:space="preserve"> чем за два рабочих дня до установленного срока сдачи отчетности.</w:t>
      </w:r>
    </w:p>
    <w:p w:rsidR="00166C78" w:rsidRPr="00166C78" w:rsidRDefault="00166C78" w:rsidP="00166C78">
      <w:pPr>
        <w:pStyle w:val="a4"/>
        <w:jc w:val="both"/>
        <w:rPr>
          <w:rFonts w:ascii="Arial" w:hAnsi="Arial" w:cs="Arial"/>
          <w:sz w:val="24"/>
          <w:szCs w:val="24"/>
        </w:rPr>
      </w:pPr>
    </w:p>
    <w:p w:rsidR="00166C78" w:rsidRPr="00166C78" w:rsidRDefault="00166C78" w:rsidP="00166C78">
      <w:pPr>
        <w:pStyle w:val="a4"/>
        <w:jc w:val="both"/>
        <w:rPr>
          <w:rFonts w:ascii="Arial" w:hAnsi="Arial" w:cs="Arial"/>
          <w:b/>
          <w:sz w:val="24"/>
          <w:szCs w:val="24"/>
        </w:rPr>
      </w:pPr>
      <w:r w:rsidRPr="00166C78">
        <w:rPr>
          <w:rFonts w:ascii="Arial" w:hAnsi="Arial" w:cs="Arial"/>
          <w:b/>
          <w:sz w:val="24"/>
          <w:szCs w:val="24"/>
        </w:rPr>
        <w:t>2. Понятие события после отчетной даты</w:t>
      </w:r>
    </w:p>
    <w:p w:rsidR="00166C78" w:rsidRPr="00166C78" w:rsidRDefault="00166C78" w:rsidP="00166C78">
      <w:pPr>
        <w:pStyle w:val="a4"/>
        <w:jc w:val="both"/>
        <w:rPr>
          <w:rFonts w:ascii="Arial" w:hAnsi="Arial" w:cs="Arial"/>
          <w:sz w:val="24"/>
          <w:szCs w:val="24"/>
        </w:rPr>
      </w:pP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2.1. 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Администрации Константиновского сельского поселения и имел место в период между отчетной датой и датой подписания бюджетной (финансовой) отчетности.</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2.2. Датой подписания отчетности считается фактическая дата подписания в установленном порядке полного комплекта бюджетной (финансовой) отчетности.</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 Константиновского сельского поселения.</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Существенность события после отчетной даты учреждение определяет самостоятельно, исходя из установленных требований к отчетности.</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2.4. К событиям после отчетной даты относятся:</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события, подтверждающие условия, существовавшие на отчетную дату;</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события, свидетельствующие об условиях, возникших после отчетной даты.</w:t>
      </w:r>
    </w:p>
    <w:p w:rsidR="00166C78" w:rsidRPr="00166C78" w:rsidRDefault="00166C78" w:rsidP="00166C78">
      <w:pPr>
        <w:pStyle w:val="a4"/>
        <w:jc w:val="both"/>
        <w:rPr>
          <w:rFonts w:ascii="Arial" w:hAnsi="Arial" w:cs="Arial"/>
          <w:sz w:val="24"/>
          <w:szCs w:val="24"/>
        </w:rPr>
      </w:pPr>
    </w:p>
    <w:p w:rsidR="00166C78" w:rsidRPr="00166C78" w:rsidRDefault="00166C78" w:rsidP="00166C78">
      <w:pPr>
        <w:pStyle w:val="a4"/>
        <w:jc w:val="both"/>
        <w:rPr>
          <w:rFonts w:ascii="Arial" w:hAnsi="Arial" w:cs="Arial"/>
          <w:b/>
          <w:sz w:val="24"/>
          <w:szCs w:val="24"/>
        </w:rPr>
      </w:pPr>
      <w:r w:rsidRPr="00166C78">
        <w:rPr>
          <w:rFonts w:ascii="Arial" w:hAnsi="Arial" w:cs="Arial"/>
          <w:b/>
          <w:sz w:val="24"/>
          <w:szCs w:val="24"/>
        </w:rPr>
        <w:t>3. Отражение, признание событий после отчетной даты</w:t>
      </w:r>
    </w:p>
    <w:p w:rsidR="00166C78" w:rsidRPr="00166C78" w:rsidRDefault="00166C78" w:rsidP="00166C78">
      <w:pPr>
        <w:pStyle w:val="a4"/>
        <w:jc w:val="both"/>
        <w:rPr>
          <w:rFonts w:ascii="Arial" w:hAnsi="Arial" w:cs="Arial"/>
          <w:b/>
          <w:sz w:val="24"/>
          <w:szCs w:val="24"/>
        </w:rPr>
      </w:pPr>
      <w:r w:rsidRPr="00166C78">
        <w:rPr>
          <w:rFonts w:ascii="Arial" w:hAnsi="Arial" w:cs="Arial"/>
          <w:b/>
          <w:sz w:val="24"/>
          <w:szCs w:val="24"/>
        </w:rPr>
        <w:t>в учете и раскрытие в отчетности учреждения</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3.2. Событие, которое подтверждает условия хозяйственной деятельности, существовавшие на отчетную дату, отражается в следующем порядке:</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по счетам бюджетного учета записи формируются на конец отчетного периода;</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отчетность за отчетный период формируется с учетом уточненных данных бюджетного учета;</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3.3. Событие, которое свидетельствует об условиях хозяйственной деятельности, возникших после отчетной даты, отражается в следующем порядке:</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xml:space="preserve">- по счетам бюджетного учета записи формируются в общем порядке в периоде, следующем </w:t>
      </w:r>
      <w:proofErr w:type="gramStart"/>
      <w:r w:rsidRPr="00166C78">
        <w:rPr>
          <w:rFonts w:ascii="Arial" w:hAnsi="Arial" w:cs="Arial"/>
          <w:sz w:val="24"/>
          <w:szCs w:val="24"/>
        </w:rPr>
        <w:t>за</w:t>
      </w:r>
      <w:proofErr w:type="gramEnd"/>
      <w:r w:rsidRPr="00166C78">
        <w:rPr>
          <w:rFonts w:ascii="Arial" w:hAnsi="Arial" w:cs="Arial"/>
          <w:sz w:val="24"/>
          <w:szCs w:val="24"/>
        </w:rPr>
        <w:t xml:space="preserve"> отчетным;</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числовые данные отчетности не корректируются в связи с событием;</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lastRenderedPageBreak/>
        <w:t>- 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166C78" w:rsidRPr="00166C78" w:rsidRDefault="00166C78" w:rsidP="00166C78">
      <w:pPr>
        <w:pStyle w:val="a4"/>
        <w:jc w:val="both"/>
        <w:rPr>
          <w:rFonts w:ascii="Arial" w:hAnsi="Arial" w:cs="Arial"/>
          <w:sz w:val="24"/>
          <w:szCs w:val="24"/>
        </w:rPr>
      </w:pPr>
    </w:p>
    <w:p w:rsidR="00166C78" w:rsidRPr="00166C78" w:rsidRDefault="00166C78" w:rsidP="00166C78">
      <w:pPr>
        <w:pStyle w:val="a4"/>
        <w:jc w:val="both"/>
        <w:rPr>
          <w:rFonts w:ascii="Arial" w:hAnsi="Arial" w:cs="Arial"/>
          <w:b/>
          <w:sz w:val="24"/>
          <w:szCs w:val="24"/>
        </w:rPr>
      </w:pPr>
      <w:r w:rsidRPr="00166C78">
        <w:rPr>
          <w:rFonts w:ascii="Arial" w:hAnsi="Arial" w:cs="Arial"/>
          <w:b/>
          <w:sz w:val="24"/>
          <w:szCs w:val="24"/>
        </w:rPr>
        <w:t>4. Перечень фактов хозяйственной жизни,</w:t>
      </w:r>
    </w:p>
    <w:p w:rsidR="00166C78" w:rsidRPr="00166C78" w:rsidRDefault="00166C78" w:rsidP="00166C78">
      <w:pPr>
        <w:pStyle w:val="a4"/>
        <w:jc w:val="both"/>
        <w:rPr>
          <w:rFonts w:ascii="Arial" w:hAnsi="Arial" w:cs="Arial"/>
          <w:b/>
          <w:sz w:val="24"/>
          <w:szCs w:val="24"/>
        </w:rPr>
      </w:pPr>
      <w:r w:rsidRPr="00166C78">
        <w:rPr>
          <w:rFonts w:ascii="Arial" w:hAnsi="Arial" w:cs="Arial"/>
          <w:b/>
          <w:sz w:val="24"/>
          <w:szCs w:val="24"/>
        </w:rPr>
        <w:t>которые признаются событиями после отчетной даты</w:t>
      </w:r>
    </w:p>
    <w:p w:rsidR="00166C78" w:rsidRPr="00166C78" w:rsidRDefault="00166C78" w:rsidP="00166C78">
      <w:pPr>
        <w:pStyle w:val="a4"/>
        <w:jc w:val="both"/>
        <w:rPr>
          <w:rFonts w:ascii="Arial" w:hAnsi="Arial" w:cs="Arial"/>
          <w:sz w:val="24"/>
          <w:szCs w:val="24"/>
        </w:rPr>
      </w:pP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4.1. Событиями после отчетной даты, которые подтверждают условия хозяйственной деятельности, существовавшие на отчетную дату, являются:</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объявление в установленном порядке банкротом дебитора, в отношении которого по состоянию на отчетную дату осуществлялась процедура банкротства;</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завершение после отчетной даты судебного производства, в результате которого подтверждается наличие на отчетную дату актива и (или) обязательства;</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получение информации, указывающей на обесценение активов на отчетную дату или на необходимость корректировки признанного на отчетную дату убытка от обесценения активов;</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обнаружение ошибки в данных бюджетного учета за отчетный период до даты подписания отчетности;</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другие события, соответствующие признакам события, которым подтверждаются существовавшие на отчетную дату условия.</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4.2. Событиями после отчетной даты, свидетельствующими о возникших после этой даты условиях хозяйственной деятельности, являются:</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принятие решения о реорганизации или ликвидации (упразднении) субъекта учета, о котором не было известно по состоянию на отчетную дату;</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существенное поступление или выбытие активов;</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пожар, авария, стихийное бедствие или другая чрезвычайная ситуация, в результате которой уничтожены или значительно повреждены активы;</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начало судебного производства, которое связано исключительно с событиями, произошедшими после отчетной даты;</w:t>
      </w:r>
    </w:p>
    <w:p w:rsidR="00166C78" w:rsidRPr="00166C78" w:rsidRDefault="00166C78" w:rsidP="00166C78">
      <w:pPr>
        <w:pStyle w:val="a4"/>
        <w:jc w:val="both"/>
        <w:rPr>
          <w:rFonts w:ascii="Arial" w:hAnsi="Arial" w:cs="Arial"/>
          <w:sz w:val="24"/>
          <w:szCs w:val="24"/>
        </w:rPr>
      </w:pPr>
      <w:r w:rsidRPr="00166C78">
        <w:rPr>
          <w:rFonts w:ascii="Arial" w:hAnsi="Arial" w:cs="Arial"/>
          <w:sz w:val="24"/>
          <w:szCs w:val="24"/>
        </w:rPr>
        <w:t>- другие события, которые соответствуют признакам события, свидетельствующего о возникших после отчетной даты условиях.</w:t>
      </w:r>
    </w:p>
    <w:p w:rsidR="00166C78" w:rsidRPr="001F0A30" w:rsidRDefault="00166C78" w:rsidP="00166C78">
      <w:pPr>
        <w:pStyle w:val="a6"/>
        <w:rPr>
          <w:color w:val="FF0000"/>
          <w:sz w:val="28"/>
          <w:szCs w:val="28"/>
        </w:rPr>
      </w:pPr>
    </w:p>
    <w:p w:rsidR="00166C78" w:rsidRPr="001F0A30" w:rsidRDefault="00166C78" w:rsidP="00166C78">
      <w:pPr>
        <w:pStyle w:val="a6"/>
        <w:rPr>
          <w:color w:val="FF0000"/>
          <w:sz w:val="28"/>
          <w:szCs w:val="28"/>
        </w:rPr>
      </w:pPr>
    </w:p>
    <w:p w:rsidR="00166C78" w:rsidRDefault="00166C78" w:rsidP="00166C78">
      <w:pPr>
        <w:rPr>
          <w:sz w:val="28"/>
          <w:szCs w:val="28"/>
        </w:rPr>
      </w:pPr>
    </w:p>
    <w:p w:rsidR="00166C78" w:rsidRDefault="00166C78" w:rsidP="00166C78">
      <w:pPr>
        <w:rPr>
          <w:sz w:val="28"/>
          <w:szCs w:val="28"/>
        </w:rPr>
      </w:pPr>
    </w:p>
    <w:p w:rsidR="00166C78" w:rsidRDefault="00166C78" w:rsidP="00166C78">
      <w:pPr>
        <w:rPr>
          <w:sz w:val="28"/>
          <w:szCs w:val="28"/>
        </w:rPr>
      </w:pPr>
    </w:p>
    <w:p w:rsidR="00166C78" w:rsidRDefault="00166C78" w:rsidP="00166C78">
      <w:pPr>
        <w:rPr>
          <w:sz w:val="28"/>
          <w:szCs w:val="28"/>
        </w:rPr>
      </w:pPr>
    </w:p>
    <w:p w:rsidR="00166C78" w:rsidRPr="00300DD6" w:rsidRDefault="00166C78" w:rsidP="00300DD6">
      <w:pPr>
        <w:jc w:val="right"/>
        <w:rPr>
          <w:rFonts w:ascii="Arial" w:hAnsi="Arial" w:cs="Arial"/>
          <w:sz w:val="20"/>
          <w:szCs w:val="20"/>
        </w:rPr>
      </w:pPr>
    </w:p>
    <w:p w:rsidR="00015255" w:rsidRPr="00300DD6" w:rsidRDefault="00015255" w:rsidP="00421987">
      <w:pPr>
        <w:spacing w:after="0" w:line="240" w:lineRule="auto"/>
        <w:jc w:val="center"/>
        <w:rPr>
          <w:rFonts w:ascii="Arial" w:eastAsia="Times New Roman" w:hAnsi="Arial" w:cs="Arial"/>
          <w:sz w:val="20"/>
          <w:szCs w:val="20"/>
        </w:rPr>
      </w:pPr>
    </w:p>
    <w:p w:rsidR="00C81B68" w:rsidRPr="00300DD6" w:rsidRDefault="00666389" w:rsidP="00300DD6">
      <w:pPr>
        <w:spacing w:after="0" w:line="240" w:lineRule="auto"/>
        <w:jc w:val="right"/>
        <w:rPr>
          <w:rFonts w:ascii="Arial" w:eastAsia="Times New Roman" w:hAnsi="Arial" w:cs="Arial"/>
          <w:sz w:val="20"/>
          <w:szCs w:val="20"/>
        </w:rPr>
      </w:pPr>
      <w:r w:rsidRPr="00300DD6">
        <w:rPr>
          <w:rFonts w:ascii="Arial" w:eastAsia="Times New Roman" w:hAnsi="Arial" w:cs="Arial"/>
          <w:sz w:val="20"/>
          <w:szCs w:val="20"/>
        </w:rPr>
        <w:t xml:space="preserve">                                                                                              П</w:t>
      </w:r>
      <w:r w:rsidR="00300DD6" w:rsidRPr="00300DD6">
        <w:rPr>
          <w:rFonts w:ascii="Arial" w:eastAsia="Times New Roman" w:hAnsi="Arial" w:cs="Arial"/>
          <w:sz w:val="20"/>
          <w:szCs w:val="20"/>
        </w:rPr>
        <w:t>риложение</w:t>
      </w:r>
      <w:r w:rsidRPr="00300DD6">
        <w:rPr>
          <w:rFonts w:ascii="Arial" w:eastAsia="Times New Roman" w:hAnsi="Arial" w:cs="Arial"/>
          <w:sz w:val="20"/>
          <w:szCs w:val="20"/>
        </w:rPr>
        <w:t xml:space="preserve"> № </w:t>
      </w:r>
      <w:r w:rsidR="00300DD6" w:rsidRPr="00300DD6">
        <w:rPr>
          <w:rFonts w:ascii="Arial" w:eastAsia="Times New Roman" w:hAnsi="Arial" w:cs="Arial"/>
          <w:sz w:val="20"/>
          <w:szCs w:val="20"/>
        </w:rPr>
        <w:t>4</w:t>
      </w:r>
      <w:r w:rsidRPr="00300DD6">
        <w:rPr>
          <w:rFonts w:ascii="Arial" w:eastAsia="Times New Roman" w:hAnsi="Arial" w:cs="Arial"/>
          <w:sz w:val="20"/>
          <w:szCs w:val="20"/>
        </w:rPr>
        <w:t xml:space="preserve">                                   </w:t>
      </w:r>
    </w:p>
    <w:p w:rsidR="00C81B68" w:rsidRPr="00300DD6" w:rsidRDefault="00666389" w:rsidP="00300DD6">
      <w:pPr>
        <w:spacing w:after="0" w:line="240" w:lineRule="auto"/>
        <w:jc w:val="right"/>
        <w:rPr>
          <w:rFonts w:ascii="Arial" w:eastAsia="Times New Roman" w:hAnsi="Arial" w:cs="Arial"/>
          <w:sz w:val="20"/>
          <w:szCs w:val="20"/>
        </w:rPr>
      </w:pPr>
      <w:r w:rsidRPr="00300DD6">
        <w:rPr>
          <w:rFonts w:ascii="Arial" w:eastAsia="Times New Roman" w:hAnsi="Arial" w:cs="Arial"/>
          <w:sz w:val="20"/>
          <w:szCs w:val="20"/>
        </w:rPr>
        <w:t xml:space="preserve">                                                                                   </w:t>
      </w:r>
      <w:r w:rsidR="00300DD6" w:rsidRPr="00300DD6">
        <w:rPr>
          <w:rFonts w:ascii="Arial" w:eastAsia="Times New Roman" w:hAnsi="Arial" w:cs="Arial"/>
          <w:sz w:val="20"/>
          <w:szCs w:val="20"/>
        </w:rPr>
        <w:t xml:space="preserve">        к Положению об</w:t>
      </w:r>
      <w:r w:rsidRPr="00300DD6">
        <w:rPr>
          <w:rFonts w:ascii="Arial" w:eastAsia="Times New Roman" w:hAnsi="Arial" w:cs="Arial"/>
          <w:sz w:val="20"/>
          <w:szCs w:val="20"/>
        </w:rPr>
        <w:t xml:space="preserve"> учетной политике</w:t>
      </w:r>
    </w:p>
    <w:p w:rsidR="00C81B68" w:rsidRPr="00300DD6" w:rsidRDefault="00666389" w:rsidP="00300DD6">
      <w:pPr>
        <w:spacing w:after="0" w:line="240" w:lineRule="auto"/>
        <w:jc w:val="right"/>
        <w:rPr>
          <w:rFonts w:ascii="Arial" w:eastAsia="Times New Roman" w:hAnsi="Arial" w:cs="Arial"/>
          <w:sz w:val="20"/>
          <w:szCs w:val="20"/>
        </w:rPr>
      </w:pPr>
      <w:r w:rsidRPr="00300DD6">
        <w:rPr>
          <w:rFonts w:ascii="Arial" w:eastAsia="Times New Roman" w:hAnsi="Arial" w:cs="Arial"/>
          <w:sz w:val="20"/>
          <w:szCs w:val="20"/>
        </w:rPr>
        <w:t xml:space="preserve">                                                                                                                                                                             </w:t>
      </w:r>
    </w:p>
    <w:p w:rsidR="00A82793" w:rsidRDefault="00666389">
      <w:pPr>
        <w:spacing w:after="0" w:line="240" w:lineRule="auto"/>
        <w:rPr>
          <w:rFonts w:ascii="Arial" w:eastAsia="Times New Roman" w:hAnsi="Arial" w:cs="Arial"/>
          <w:sz w:val="24"/>
        </w:rPr>
      </w:pPr>
      <w:r w:rsidRPr="00A82793">
        <w:rPr>
          <w:rFonts w:ascii="Arial" w:eastAsia="Times New Roman" w:hAnsi="Arial" w:cs="Arial"/>
          <w:sz w:val="24"/>
        </w:rPr>
        <w:t xml:space="preserve">                                                             </w:t>
      </w:r>
    </w:p>
    <w:p w:rsidR="00C81B68" w:rsidRPr="00A82793" w:rsidRDefault="00666389" w:rsidP="00A82793">
      <w:pPr>
        <w:spacing w:after="0" w:line="240" w:lineRule="auto"/>
        <w:jc w:val="center"/>
        <w:rPr>
          <w:rFonts w:ascii="Arial" w:eastAsia="Times New Roman" w:hAnsi="Arial" w:cs="Arial"/>
          <w:sz w:val="24"/>
        </w:rPr>
      </w:pPr>
      <w:r w:rsidRPr="00A82793">
        <w:rPr>
          <w:rFonts w:ascii="Arial" w:eastAsia="Times New Roman" w:hAnsi="Arial" w:cs="Arial"/>
          <w:sz w:val="24"/>
        </w:rPr>
        <w:t>Перечень лиц,</w:t>
      </w:r>
    </w:p>
    <w:p w:rsidR="00C81B68" w:rsidRPr="00A82793" w:rsidRDefault="00666389">
      <w:pPr>
        <w:spacing w:after="0" w:line="240" w:lineRule="auto"/>
        <w:rPr>
          <w:rFonts w:ascii="Arial" w:eastAsia="Times New Roman" w:hAnsi="Arial" w:cs="Arial"/>
          <w:sz w:val="24"/>
        </w:rPr>
      </w:pPr>
      <w:r w:rsidRPr="00A82793">
        <w:rPr>
          <w:rFonts w:ascii="Arial" w:eastAsia="Times New Roman" w:hAnsi="Arial" w:cs="Arial"/>
          <w:sz w:val="24"/>
        </w:rPr>
        <w:t xml:space="preserve">                                </w:t>
      </w:r>
      <w:proofErr w:type="gramStart"/>
      <w:r w:rsidRPr="00A82793">
        <w:rPr>
          <w:rFonts w:ascii="Arial" w:eastAsia="Times New Roman" w:hAnsi="Arial" w:cs="Arial"/>
          <w:sz w:val="24"/>
        </w:rPr>
        <w:t>имеющих</w:t>
      </w:r>
      <w:proofErr w:type="gramEnd"/>
      <w:r w:rsidRPr="00A82793">
        <w:rPr>
          <w:rFonts w:ascii="Arial" w:eastAsia="Times New Roman" w:hAnsi="Arial" w:cs="Arial"/>
          <w:sz w:val="24"/>
        </w:rPr>
        <w:t xml:space="preserve"> полномочия   подписывать денежные и     </w:t>
      </w:r>
    </w:p>
    <w:p w:rsidR="00C81B68" w:rsidRPr="00A82793" w:rsidRDefault="00666389">
      <w:pPr>
        <w:spacing w:after="0" w:line="240" w:lineRule="auto"/>
        <w:rPr>
          <w:rFonts w:ascii="Arial" w:eastAsia="Times New Roman" w:hAnsi="Arial" w:cs="Arial"/>
          <w:sz w:val="24"/>
        </w:rPr>
      </w:pPr>
      <w:r w:rsidRPr="00A82793">
        <w:rPr>
          <w:rFonts w:ascii="Arial" w:eastAsia="Times New Roman" w:hAnsi="Arial" w:cs="Arial"/>
          <w:sz w:val="24"/>
        </w:rPr>
        <w:t xml:space="preserve">                        расчётные документы, визировать финансовые обязательства                                                           </w:t>
      </w:r>
    </w:p>
    <w:p w:rsidR="00C81B68" w:rsidRPr="00A82793" w:rsidRDefault="00C81B68">
      <w:pPr>
        <w:spacing w:after="0" w:line="240" w:lineRule="auto"/>
        <w:rPr>
          <w:rFonts w:ascii="Arial" w:eastAsia="Times New Roman" w:hAnsi="Arial" w:cs="Arial"/>
          <w:sz w:val="24"/>
        </w:rPr>
      </w:pPr>
    </w:p>
    <w:p w:rsidR="00C81B68" w:rsidRPr="00A82793" w:rsidRDefault="00666389">
      <w:pPr>
        <w:spacing w:after="0" w:line="240" w:lineRule="auto"/>
        <w:rPr>
          <w:rFonts w:ascii="Arial" w:eastAsia="Times New Roman" w:hAnsi="Arial" w:cs="Arial"/>
          <w:sz w:val="24"/>
        </w:rPr>
      </w:pPr>
      <w:r w:rsidRPr="00A82793">
        <w:rPr>
          <w:rFonts w:ascii="Arial" w:eastAsia="Times New Roman" w:hAnsi="Arial" w:cs="Arial"/>
          <w:sz w:val="24"/>
        </w:rPr>
        <w:t xml:space="preserve">1. ФИО    - глава  </w:t>
      </w:r>
      <w:proofErr w:type="spellStart"/>
      <w:r w:rsidR="00A82793" w:rsidRPr="00A82793">
        <w:rPr>
          <w:rFonts w:ascii="Arial" w:eastAsia="Times New Roman" w:hAnsi="Arial" w:cs="Arial"/>
          <w:sz w:val="24"/>
        </w:rPr>
        <w:t>Арчедин</w:t>
      </w:r>
      <w:r w:rsidRPr="00A82793">
        <w:rPr>
          <w:rFonts w:ascii="Arial" w:eastAsia="Times New Roman" w:hAnsi="Arial" w:cs="Arial"/>
          <w:sz w:val="24"/>
        </w:rPr>
        <w:t>ского</w:t>
      </w:r>
      <w:proofErr w:type="spellEnd"/>
      <w:r w:rsidRPr="00A82793">
        <w:rPr>
          <w:rFonts w:ascii="Arial" w:eastAsia="Times New Roman" w:hAnsi="Arial" w:cs="Arial"/>
          <w:sz w:val="24"/>
        </w:rPr>
        <w:t xml:space="preserve">  сельского поселения</w:t>
      </w:r>
    </w:p>
    <w:p w:rsidR="00C81B68" w:rsidRPr="00A82793" w:rsidRDefault="00666389">
      <w:pPr>
        <w:spacing w:after="0" w:line="240" w:lineRule="auto"/>
        <w:rPr>
          <w:rFonts w:ascii="Arial" w:eastAsia="Times New Roman" w:hAnsi="Arial" w:cs="Arial"/>
          <w:sz w:val="24"/>
        </w:rPr>
      </w:pPr>
      <w:r w:rsidRPr="00A82793">
        <w:rPr>
          <w:rFonts w:ascii="Arial" w:eastAsia="Times New Roman" w:hAnsi="Arial" w:cs="Arial"/>
          <w:sz w:val="24"/>
        </w:rPr>
        <w:t xml:space="preserve">2. ФИО    </w:t>
      </w:r>
      <w:r w:rsidR="00A82793" w:rsidRPr="00A82793">
        <w:rPr>
          <w:rFonts w:ascii="Arial" w:eastAsia="Times New Roman" w:hAnsi="Arial" w:cs="Arial"/>
          <w:sz w:val="24"/>
        </w:rPr>
        <w:t>- главный специалист по учету и отчетности</w:t>
      </w:r>
      <w:r w:rsidRPr="00A82793">
        <w:rPr>
          <w:rFonts w:ascii="Arial" w:eastAsia="Times New Roman" w:hAnsi="Arial" w:cs="Arial"/>
          <w:sz w:val="24"/>
        </w:rPr>
        <w:t xml:space="preserve"> </w:t>
      </w:r>
    </w:p>
    <w:p w:rsidR="00C81B68" w:rsidRPr="00A82793" w:rsidRDefault="00C81B68">
      <w:pPr>
        <w:spacing w:after="0" w:line="240" w:lineRule="auto"/>
        <w:rPr>
          <w:rFonts w:ascii="Arial" w:eastAsia="Times New Roman" w:hAnsi="Arial" w:cs="Arial"/>
          <w:sz w:val="24"/>
        </w:rPr>
      </w:pPr>
    </w:p>
    <w:p w:rsidR="00C81B68" w:rsidRDefault="00C81B68">
      <w:pPr>
        <w:spacing w:after="0" w:line="240" w:lineRule="auto"/>
        <w:rPr>
          <w:rFonts w:ascii="Times New Roman" w:eastAsia="Times New Roman" w:hAnsi="Times New Roman" w:cs="Times New Roman"/>
          <w:sz w:val="24"/>
        </w:rPr>
      </w:pPr>
    </w:p>
    <w:p w:rsidR="00A82793" w:rsidRPr="00300DD6" w:rsidRDefault="00A82793" w:rsidP="00A82793">
      <w:pPr>
        <w:spacing w:after="0" w:line="240" w:lineRule="auto"/>
        <w:jc w:val="right"/>
        <w:rPr>
          <w:rFonts w:ascii="Arial" w:eastAsia="Times New Roman" w:hAnsi="Arial" w:cs="Arial"/>
          <w:sz w:val="20"/>
          <w:szCs w:val="20"/>
        </w:rPr>
      </w:pPr>
      <w:r w:rsidRPr="00300DD6">
        <w:rPr>
          <w:rFonts w:ascii="Arial" w:eastAsia="Times New Roman" w:hAnsi="Arial" w:cs="Arial"/>
          <w:sz w:val="20"/>
          <w:szCs w:val="20"/>
        </w:rPr>
        <w:t xml:space="preserve">                                                                                              Приложение № </w:t>
      </w:r>
      <w:r w:rsidR="00421987">
        <w:rPr>
          <w:rFonts w:ascii="Arial" w:eastAsia="Times New Roman" w:hAnsi="Arial" w:cs="Arial"/>
          <w:sz w:val="20"/>
          <w:szCs w:val="20"/>
        </w:rPr>
        <w:t>5</w:t>
      </w:r>
      <w:r w:rsidRPr="00300DD6">
        <w:rPr>
          <w:rFonts w:ascii="Arial" w:eastAsia="Times New Roman" w:hAnsi="Arial" w:cs="Arial"/>
          <w:sz w:val="20"/>
          <w:szCs w:val="20"/>
        </w:rPr>
        <w:t xml:space="preserve">                                   </w:t>
      </w:r>
    </w:p>
    <w:p w:rsidR="00A82793" w:rsidRPr="00300DD6" w:rsidRDefault="00A82793" w:rsidP="00A82793">
      <w:pPr>
        <w:spacing w:after="0" w:line="240" w:lineRule="auto"/>
        <w:jc w:val="right"/>
        <w:rPr>
          <w:rFonts w:ascii="Arial" w:eastAsia="Times New Roman" w:hAnsi="Arial" w:cs="Arial"/>
          <w:sz w:val="20"/>
          <w:szCs w:val="20"/>
        </w:rPr>
      </w:pPr>
      <w:r w:rsidRPr="00300DD6">
        <w:rPr>
          <w:rFonts w:ascii="Arial" w:eastAsia="Times New Roman" w:hAnsi="Arial" w:cs="Arial"/>
          <w:sz w:val="20"/>
          <w:szCs w:val="20"/>
        </w:rPr>
        <w:t xml:space="preserve">                                                                                           к Положению об учетной политике</w:t>
      </w:r>
    </w:p>
    <w:p w:rsidR="006C25EE" w:rsidRDefault="006C25EE">
      <w:pPr>
        <w:spacing w:after="0" w:line="240" w:lineRule="auto"/>
        <w:rPr>
          <w:rFonts w:ascii="Times New Roman" w:eastAsia="Times New Roman" w:hAnsi="Times New Roman" w:cs="Times New Roman"/>
          <w:sz w:val="24"/>
        </w:rPr>
      </w:pPr>
    </w:p>
    <w:p w:rsidR="00C81B68" w:rsidRDefault="00C81B68">
      <w:pPr>
        <w:spacing w:after="0" w:line="240" w:lineRule="auto"/>
        <w:rPr>
          <w:rFonts w:ascii="Times New Roman" w:eastAsia="Times New Roman" w:hAnsi="Times New Roman" w:cs="Times New Roman"/>
          <w:sz w:val="24"/>
        </w:rPr>
      </w:pPr>
    </w:p>
    <w:p w:rsidR="00A82793" w:rsidRPr="00A82793" w:rsidRDefault="00666389">
      <w:pPr>
        <w:spacing w:after="0" w:line="240" w:lineRule="auto"/>
        <w:rPr>
          <w:rFonts w:ascii="Arial" w:eastAsia="Times New Roman" w:hAnsi="Arial" w:cs="Arial"/>
          <w:sz w:val="24"/>
        </w:rPr>
      </w:pPr>
      <w:r>
        <w:rPr>
          <w:rFonts w:ascii="Times New Roman" w:eastAsia="Times New Roman" w:hAnsi="Times New Roman" w:cs="Times New Roman"/>
          <w:sz w:val="24"/>
        </w:rPr>
        <w:t xml:space="preserve">                                     </w:t>
      </w:r>
      <w:r w:rsidRPr="00A82793">
        <w:rPr>
          <w:rFonts w:ascii="Arial" w:eastAsia="Times New Roman" w:hAnsi="Arial" w:cs="Arial"/>
          <w:sz w:val="24"/>
        </w:rPr>
        <w:t xml:space="preserve">Перечень журналов операций </w:t>
      </w:r>
    </w:p>
    <w:p w:rsidR="00C81B68" w:rsidRPr="00A82793" w:rsidRDefault="00666389">
      <w:pPr>
        <w:spacing w:after="0" w:line="240" w:lineRule="auto"/>
        <w:rPr>
          <w:rFonts w:ascii="Arial" w:eastAsia="Times New Roman" w:hAnsi="Arial" w:cs="Arial"/>
          <w:sz w:val="24"/>
        </w:rPr>
      </w:pPr>
      <w:r w:rsidRPr="00A82793">
        <w:rPr>
          <w:rFonts w:ascii="Arial" w:eastAsia="Times New Roman" w:hAnsi="Arial" w:cs="Arial"/>
          <w:sz w:val="24"/>
        </w:rPr>
        <w:t xml:space="preserve">                                                                     </w:t>
      </w:r>
    </w:p>
    <w:p w:rsidR="00C81B68" w:rsidRPr="00A82793" w:rsidRDefault="00666389">
      <w:pPr>
        <w:spacing w:after="0" w:line="240" w:lineRule="auto"/>
        <w:rPr>
          <w:rFonts w:ascii="Arial" w:eastAsia="Times New Roman" w:hAnsi="Arial" w:cs="Arial"/>
          <w:sz w:val="24"/>
        </w:rPr>
      </w:pPr>
      <w:r w:rsidRPr="00A82793">
        <w:rPr>
          <w:rFonts w:ascii="Arial" w:eastAsia="Times New Roman" w:hAnsi="Arial" w:cs="Arial"/>
          <w:sz w:val="24"/>
        </w:rPr>
        <w:t xml:space="preserve">1.   Журнал операций « Касса»;                                                                                                                         </w:t>
      </w:r>
    </w:p>
    <w:p w:rsidR="00C81B68" w:rsidRPr="00A82793" w:rsidRDefault="00666389">
      <w:pPr>
        <w:spacing w:after="0" w:line="240" w:lineRule="auto"/>
        <w:rPr>
          <w:rFonts w:ascii="Arial" w:eastAsia="Times New Roman" w:hAnsi="Arial" w:cs="Arial"/>
          <w:sz w:val="24"/>
        </w:rPr>
      </w:pPr>
      <w:r w:rsidRPr="00A82793">
        <w:rPr>
          <w:rFonts w:ascii="Arial" w:eastAsia="Times New Roman" w:hAnsi="Arial" w:cs="Arial"/>
          <w:sz w:val="24"/>
        </w:rPr>
        <w:t xml:space="preserve">2.   Журнал операций с безналичными денежными средствами;                                                                       </w:t>
      </w:r>
    </w:p>
    <w:p w:rsidR="00C81B68" w:rsidRPr="00A82793" w:rsidRDefault="00666389">
      <w:pPr>
        <w:spacing w:after="0" w:line="240" w:lineRule="auto"/>
        <w:rPr>
          <w:rFonts w:ascii="Arial" w:eastAsia="Times New Roman" w:hAnsi="Arial" w:cs="Arial"/>
          <w:sz w:val="24"/>
        </w:rPr>
      </w:pPr>
      <w:r w:rsidRPr="00A82793">
        <w:rPr>
          <w:rFonts w:ascii="Arial" w:eastAsia="Times New Roman" w:hAnsi="Arial" w:cs="Arial"/>
          <w:sz w:val="24"/>
        </w:rPr>
        <w:t xml:space="preserve">3.  Журнал операций с подотчётными лицами;                                                                                     </w:t>
      </w:r>
    </w:p>
    <w:p w:rsidR="00C81B68" w:rsidRPr="00A82793" w:rsidRDefault="00666389">
      <w:pPr>
        <w:spacing w:after="0" w:line="240" w:lineRule="auto"/>
        <w:rPr>
          <w:rFonts w:ascii="Arial" w:eastAsia="Times New Roman" w:hAnsi="Arial" w:cs="Arial"/>
          <w:sz w:val="24"/>
        </w:rPr>
      </w:pPr>
      <w:r w:rsidRPr="00A82793">
        <w:rPr>
          <w:rFonts w:ascii="Arial" w:eastAsia="Times New Roman" w:hAnsi="Arial" w:cs="Arial"/>
          <w:sz w:val="24"/>
        </w:rPr>
        <w:t xml:space="preserve">4.  Журнал операций с поставщиками и подрядчиками;                                                                                            </w:t>
      </w:r>
    </w:p>
    <w:p w:rsidR="00C81B68" w:rsidRPr="00A82793" w:rsidRDefault="00666389">
      <w:pPr>
        <w:spacing w:after="0" w:line="240" w:lineRule="auto"/>
        <w:rPr>
          <w:rFonts w:ascii="Arial" w:eastAsia="Times New Roman" w:hAnsi="Arial" w:cs="Arial"/>
          <w:sz w:val="24"/>
        </w:rPr>
      </w:pPr>
      <w:r w:rsidRPr="00A82793">
        <w:rPr>
          <w:rFonts w:ascii="Arial" w:eastAsia="Times New Roman" w:hAnsi="Arial" w:cs="Arial"/>
          <w:sz w:val="24"/>
        </w:rPr>
        <w:t xml:space="preserve">5.  Журнал операций с дебиторами по доходам;                                                                                              </w:t>
      </w:r>
    </w:p>
    <w:p w:rsidR="00C81B68" w:rsidRPr="00A82793" w:rsidRDefault="00666389">
      <w:pPr>
        <w:spacing w:after="0" w:line="240" w:lineRule="auto"/>
        <w:rPr>
          <w:rFonts w:ascii="Arial" w:eastAsia="Times New Roman" w:hAnsi="Arial" w:cs="Arial"/>
          <w:sz w:val="24"/>
        </w:rPr>
      </w:pPr>
      <w:r w:rsidRPr="00A82793">
        <w:rPr>
          <w:rFonts w:ascii="Arial" w:eastAsia="Times New Roman" w:hAnsi="Arial" w:cs="Arial"/>
          <w:sz w:val="24"/>
        </w:rPr>
        <w:t xml:space="preserve">6.  Журнал операций по оплате труда;                                                                                                       </w:t>
      </w:r>
    </w:p>
    <w:p w:rsidR="00C81B68" w:rsidRPr="00A82793" w:rsidRDefault="00666389">
      <w:pPr>
        <w:spacing w:after="0" w:line="240" w:lineRule="auto"/>
        <w:rPr>
          <w:rFonts w:ascii="Arial" w:eastAsia="Times New Roman" w:hAnsi="Arial" w:cs="Arial"/>
          <w:sz w:val="24"/>
        </w:rPr>
      </w:pPr>
      <w:r w:rsidRPr="00A82793">
        <w:rPr>
          <w:rFonts w:ascii="Arial" w:eastAsia="Times New Roman" w:hAnsi="Arial" w:cs="Arial"/>
          <w:sz w:val="24"/>
        </w:rPr>
        <w:t xml:space="preserve">7.  Журнал операций  по выбытию и перемещению нефинансовых активов;                                           </w:t>
      </w:r>
    </w:p>
    <w:p w:rsidR="00C81B68" w:rsidRPr="00A82793" w:rsidRDefault="00666389">
      <w:pPr>
        <w:spacing w:after="0" w:line="240" w:lineRule="auto"/>
        <w:rPr>
          <w:rFonts w:ascii="Arial" w:eastAsia="Times New Roman" w:hAnsi="Arial" w:cs="Arial"/>
          <w:sz w:val="24"/>
        </w:rPr>
      </w:pPr>
      <w:r w:rsidRPr="00A82793">
        <w:rPr>
          <w:rFonts w:ascii="Arial" w:eastAsia="Times New Roman" w:hAnsi="Arial" w:cs="Arial"/>
          <w:sz w:val="24"/>
        </w:rPr>
        <w:t xml:space="preserve">8.  Журнал операций по прочим  операциям;                                                                                                </w:t>
      </w:r>
    </w:p>
    <w:p w:rsidR="00C81B68" w:rsidRDefault="00666389">
      <w:pPr>
        <w:spacing w:after="0" w:line="240" w:lineRule="auto"/>
        <w:rPr>
          <w:rFonts w:ascii="Times New Roman" w:eastAsia="Times New Roman" w:hAnsi="Times New Roman" w:cs="Times New Roman"/>
          <w:sz w:val="24"/>
        </w:rPr>
      </w:pPr>
      <w:r w:rsidRPr="00A82793">
        <w:rPr>
          <w:rFonts w:ascii="Arial" w:eastAsia="Times New Roman" w:hAnsi="Arial" w:cs="Arial"/>
          <w:sz w:val="24"/>
        </w:rPr>
        <w:t xml:space="preserve">9.  Журнал операций по санкционированию.                                                                               </w:t>
      </w:r>
    </w:p>
    <w:p w:rsidR="00C81B68" w:rsidRDefault="00C81B68">
      <w:pPr>
        <w:spacing w:after="0" w:line="240" w:lineRule="auto"/>
        <w:rPr>
          <w:rFonts w:ascii="Times New Roman" w:eastAsia="Times New Roman" w:hAnsi="Times New Roman" w:cs="Times New Roman"/>
          <w:sz w:val="24"/>
        </w:rPr>
      </w:pPr>
    </w:p>
    <w:p w:rsidR="006C25EE" w:rsidRDefault="006C25EE">
      <w:pPr>
        <w:spacing w:after="0" w:line="240" w:lineRule="auto"/>
        <w:rPr>
          <w:rFonts w:ascii="Times New Roman" w:eastAsia="Times New Roman" w:hAnsi="Times New Roman" w:cs="Times New Roman"/>
          <w:sz w:val="24"/>
        </w:rPr>
      </w:pPr>
    </w:p>
    <w:p w:rsidR="00A9709D" w:rsidRPr="00300DD6" w:rsidRDefault="00A9709D" w:rsidP="00A9709D">
      <w:pPr>
        <w:spacing w:after="0" w:line="240" w:lineRule="auto"/>
        <w:jc w:val="right"/>
        <w:rPr>
          <w:rFonts w:ascii="Arial" w:eastAsia="Times New Roman" w:hAnsi="Arial" w:cs="Arial"/>
          <w:sz w:val="20"/>
          <w:szCs w:val="20"/>
        </w:rPr>
      </w:pPr>
      <w:r w:rsidRPr="00300DD6">
        <w:rPr>
          <w:rFonts w:ascii="Arial" w:eastAsia="Times New Roman" w:hAnsi="Arial" w:cs="Arial"/>
          <w:sz w:val="20"/>
          <w:szCs w:val="20"/>
        </w:rPr>
        <w:t xml:space="preserve">Приложение № </w:t>
      </w:r>
      <w:r w:rsidR="00421987">
        <w:rPr>
          <w:rFonts w:ascii="Arial" w:eastAsia="Times New Roman" w:hAnsi="Arial" w:cs="Arial"/>
          <w:sz w:val="20"/>
          <w:szCs w:val="20"/>
        </w:rPr>
        <w:t>6</w:t>
      </w:r>
      <w:r w:rsidRPr="00300DD6">
        <w:rPr>
          <w:rFonts w:ascii="Arial" w:eastAsia="Times New Roman" w:hAnsi="Arial" w:cs="Arial"/>
          <w:sz w:val="20"/>
          <w:szCs w:val="20"/>
        </w:rPr>
        <w:t xml:space="preserve">                                 </w:t>
      </w:r>
    </w:p>
    <w:p w:rsidR="00A9709D" w:rsidRPr="00300DD6" w:rsidRDefault="00A9709D" w:rsidP="00A9709D">
      <w:pPr>
        <w:spacing w:after="0" w:line="240" w:lineRule="auto"/>
        <w:jc w:val="right"/>
        <w:rPr>
          <w:rFonts w:ascii="Arial" w:eastAsia="Times New Roman" w:hAnsi="Arial" w:cs="Arial"/>
          <w:sz w:val="20"/>
          <w:szCs w:val="20"/>
        </w:rPr>
      </w:pPr>
      <w:r w:rsidRPr="00300DD6">
        <w:rPr>
          <w:rFonts w:ascii="Arial" w:eastAsia="Times New Roman" w:hAnsi="Arial" w:cs="Arial"/>
          <w:sz w:val="20"/>
          <w:szCs w:val="20"/>
        </w:rPr>
        <w:t xml:space="preserve">                                                                                           к Положению об учетной политике</w:t>
      </w:r>
    </w:p>
    <w:p w:rsidR="006C25EE" w:rsidRDefault="006C25EE">
      <w:pPr>
        <w:spacing w:after="0" w:line="240" w:lineRule="auto"/>
        <w:rPr>
          <w:rFonts w:ascii="Times New Roman" w:eastAsia="Times New Roman" w:hAnsi="Times New Roman" w:cs="Times New Roman"/>
          <w:sz w:val="24"/>
        </w:rPr>
      </w:pPr>
    </w:p>
    <w:p w:rsidR="00C81B68" w:rsidRDefault="006663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81B68" w:rsidRPr="00A9709D" w:rsidRDefault="00666389" w:rsidP="00A9709D">
      <w:pPr>
        <w:spacing w:after="0" w:line="240" w:lineRule="auto"/>
        <w:jc w:val="center"/>
        <w:rPr>
          <w:rFonts w:ascii="Arial" w:eastAsia="Times New Roman" w:hAnsi="Arial" w:cs="Arial"/>
          <w:sz w:val="24"/>
        </w:rPr>
      </w:pPr>
      <w:r w:rsidRPr="00A9709D">
        <w:rPr>
          <w:rFonts w:ascii="Arial" w:eastAsia="Times New Roman" w:hAnsi="Arial" w:cs="Arial"/>
          <w:sz w:val="24"/>
        </w:rPr>
        <w:t>График инвентаризации</w:t>
      </w:r>
    </w:p>
    <w:p w:rsidR="00A9709D" w:rsidRDefault="00A9709D" w:rsidP="00A9709D">
      <w:pPr>
        <w:spacing w:after="0" w:line="240" w:lineRule="auto"/>
        <w:jc w:val="center"/>
        <w:rPr>
          <w:rFonts w:ascii="Times New Roman" w:eastAsia="Times New Roman" w:hAnsi="Times New Roman" w:cs="Times New Roman"/>
          <w:sz w:val="24"/>
        </w:rPr>
      </w:pPr>
    </w:p>
    <w:p w:rsidR="00C81B68" w:rsidRPr="00A9709D" w:rsidRDefault="00666389">
      <w:pPr>
        <w:spacing w:after="0" w:line="240" w:lineRule="auto"/>
        <w:rPr>
          <w:rFonts w:ascii="Arial" w:eastAsia="Times New Roman" w:hAnsi="Arial" w:cs="Arial"/>
          <w:sz w:val="24"/>
        </w:rPr>
      </w:pPr>
      <w:r w:rsidRPr="00A9709D">
        <w:rPr>
          <w:rFonts w:ascii="Arial" w:eastAsia="Times New Roman" w:hAnsi="Arial" w:cs="Arial"/>
          <w:sz w:val="24"/>
        </w:rPr>
        <w:t xml:space="preserve">1.      Основные средства                                    - 1 раз в  год                                                              </w:t>
      </w:r>
    </w:p>
    <w:p w:rsidR="00C81B68" w:rsidRPr="00A9709D" w:rsidRDefault="00666389">
      <w:pPr>
        <w:spacing w:after="0" w:line="240" w:lineRule="auto"/>
        <w:rPr>
          <w:rFonts w:ascii="Arial" w:eastAsia="Times New Roman" w:hAnsi="Arial" w:cs="Arial"/>
          <w:sz w:val="24"/>
        </w:rPr>
      </w:pPr>
      <w:r w:rsidRPr="00A9709D">
        <w:rPr>
          <w:rFonts w:ascii="Arial" w:eastAsia="Times New Roman" w:hAnsi="Arial" w:cs="Arial"/>
          <w:sz w:val="24"/>
        </w:rPr>
        <w:t xml:space="preserve">2.      Материалы малоценные предметы          -  ежегодно                                                                         </w:t>
      </w:r>
    </w:p>
    <w:p w:rsidR="00C81B68" w:rsidRDefault="00666389">
      <w:pPr>
        <w:spacing w:after="0" w:line="240" w:lineRule="auto"/>
        <w:rPr>
          <w:rFonts w:ascii="Times New Roman" w:eastAsia="Times New Roman" w:hAnsi="Times New Roman" w:cs="Times New Roman"/>
          <w:sz w:val="24"/>
        </w:rPr>
      </w:pPr>
      <w:r w:rsidRPr="00A9709D">
        <w:rPr>
          <w:rFonts w:ascii="Arial" w:eastAsia="Times New Roman" w:hAnsi="Arial" w:cs="Arial"/>
          <w:sz w:val="24"/>
        </w:rPr>
        <w:t xml:space="preserve">3.      Денежные средства                                    - 1 раз в квартал                                                                </w:t>
      </w:r>
    </w:p>
    <w:p w:rsidR="00C81B68" w:rsidRDefault="006663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9709D" w:rsidRDefault="00A9709D">
      <w:pPr>
        <w:spacing w:after="0" w:line="240" w:lineRule="auto"/>
        <w:rPr>
          <w:rFonts w:ascii="Times New Roman" w:eastAsia="Times New Roman" w:hAnsi="Times New Roman" w:cs="Times New Roman"/>
          <w:sz w:val="24"/>
        </w:rPr>
      </w:pPr>
    </w:p>
    <w:p w:rsidR="00A9709D" w:rsidRPr="00300DD6" w:rsidRDefault="00A9709D" w:rsidP="00A9709D">
      <w:pPr>
        <w:spacing w:after="0" w:line="240" w:lineRule="auto"/>
        <w:jc w:val="right"/>
        <w:rPr>
          <w:rFonts w:ascii="Arial" w:eastAsia="Times New Roman" w:hAnsi="Arial" w:cs="Arial"/>
          <w:sz w:val="20"/>
          <w:szCs w:val="20"/>
        </w:rPr>
      </w:pPr>
      <w:r w:rsidRPr="00300DD6">
        <w:rPr>
          <w:rFonts w:ascii="Arial" w:eastAsia="Times New Roman" w:hAnsi="Arial" w:cs="Arial"/>
          <w:sz w:val="20"/>
          <w:szCs w:val="20"/>
        </w:rPr>
        <w:t xml:space="preserve">Приложение № </w:t>
      </w:r>
      <w:r w:rsidR="00421987">
        <w:rPr>
          <w:rFonts w:ascii="Arial" w:eastAsia="Times New Roman" w:hAnsi="Arial" w:cs="Arial"/>
          <w:sz w:val="20"/>
          <w:szCs w:val="20"/>
        </w:rPr>
        <w:t>7</w:t>
      </w:r>
      <w:r w:rsidRPr="00300DD6">
        <w:rPr>
          <w:rFonts w:ascii="Arial" w:eastAsia="Times New Roman" w:hAnsi="Arial" w:cs="Arial"/>
          <w:sz w:val="20"/>
          <w:szCs w:val="20"/>
        </w:rPr>
        <w:t xml:space="preserve">                                  </w:t>
      </w:r>
    </w:p>
    <w:p w:rsidR="00A9709D" w:rsidRPr="00300DD6" w:rsidRDefault="00A9709D" w:rsidP="00A9709D">
      <w:pPr>
        <w:spacing w:after="0" w:line="240" w:lineRule="auto"/>
        <w:jc w:val="right"/>
        <w:rPr>
          <w:rFonts w:ascii="Arial" w:eastAsia="Times New Roman" w:hAnsi="Arial" w:cs="Arial"/>
          <w:sz w:val="20"/>
          <w:szCs w:val="20"/>
        </w:rPr>
      </w:pPr>
      <w:r w:rsidRPr="00300DD6">
        <w:rPr>
          <w:rFonts w:ascii="Arial" w:eastAsia="Times New Roman" w:hAnsi="Arial" w:cs="Arial"/>
          <w:sz w:val="20"/>
          <w:szCs w:val="20"/>
        </w:rPr>
        <w:t xml:space="preserve">                                                                                           к Положению об учетной политике</w:t>
      </w:r>
    </w:p>
    <w:p w:rsidR="00A9709D" w:rsidRDefault="00A9709D" w:rsidP="00A9709D">
      <w:pPr>
        <w:spacing w:after="0" w:line="240" w:lineRule="auto"/>
        <w:rPr>
          <w:rFonts w:ascii="Times New Roman" w:eastAsia="Times New Roman" w:hAnsi="Times New Roman" w:cs="Times New Roman"/>
          <w:sz w:val="24"/>
        </w:rPr>
      </w:pPr>
    </w:p>
    <w:p w:rsidR="00C81B68" w:rsidRDefault="00666389" w:rsidP="00A9709D">
      <w:pPr>
        <w:spacing w:after="0" w:line="240" w:lineRule="auto"/>
        <w:jc w:val="center"/>
        <w:rPr>
          <w:rFonts w:ascii="Arial" w:eastAsia="Times New Roman" w:hAnsi="Arial" w:cs="Arial"/>
          <w:sz w:val="24"/>
        </w:rPr>
      </w:pPr>
      <w:r w:rsidRPr="00A9709D">
        <w:rPr>
          <w:rFonts w:ascii="Arial" w:eastAsia="Times New Roman" w:hAnsi="Arial" w:cs="Arial"/>
          <w:sz w:val="24"/>
        </w:rPr>
        <w:t>Состав  постоянно действующей  инвентаризационной комиссии</w:t>
      </w:r>
    </w:p>
    <w:p w:rsidR="00A9709D" w:rsidRPr="00A9709D" w:rsidRDefault="00A9709D">
      <w:pPr>
        <w:spacing w:after="0" w:line="240" w:lineRule="auto"/>
        <w:rPr>
          <w:rFonts w:ascii="Arial" w:eastAsia="Times New Roman" w:hAnsi="Arial" w:cs="Arial"/>
          <w:sz w:val="24"/>
        </w:rPr>
      </w:pPr>
    </w:p>
    <w:p w:rsidR="00C81B68" w:rsidRPr="00A9709D" w:rsidRDefault="00666389">
      <w:pPr>
        <w:spacing w:after="0" w:line="240" w:lineRule="auto"/>
        <w:rPr>
          <w:rFonts w:ascii="Arial" w:eastAsia="Times New Roman" w:hAnsi="Arial" w:cs="Arial"/>
          <w:sz w:val="24"/>
        </w:rPr>
      </w:pPr>
      <w:r w:rsidRPr="00A9709D">
        <w:rPr>
          <w:rFonts w:ascii="Arial" w:eastAsia="Times New Roman" w:hAnsi="Arial" w:cs="Arial"/>
          <w:sz w:val="24"/>
        </w:rPr>
        <w:t xml:space="preserve">Председатель инвентаризационной комиссии                 </w:t>
      </w:r>
    </w:p>
    <w:p w:rsidR="00C81B68" w:rsidRPr="00A9709D" w:rsidRDefault="00666389">
      <w:pPr>
        <w:spacing w:after="0" w:line="240" w:lineRule="auto"/>
        <w:rPr>
          <w:rFonts w:ascii="Arial" w:eastAsia="Times New Roman" w:hAnsi="Arial" w:cs="Arial"/>
          <w:sz w:val="24"/>
        </w:rPr>
      </w:pPr>
      <w:r w:rsidRPr="00A9709D">
        <w:rPr>
          <w:rFonts w:ascii="Arial" w:eastAsia="Times New Roman" w:hAnsi="Arial" w:cs="Arial"/>
          <w:sz w:val="24"/>
        </w:rPr>
        <w:t xml:space="preserve">ФИО - </w:t>
      </w:r>
      <w:r w:rsidR="00A9709D" w:rsidRPr="00A9709D">
        <w:rPr>
          <w:rFonts w:ascii="Arial" w:eastAsia="Times New Roman" w:hAnsi="Arial" w:cs="Arial"/>
          <w:sz w:val="24"/>
        </w:rPr>
        <w:t xml:space="preserve">глава  </w:t>
      </w:r>
      <w:proofErr w:type="spellStart"/>
      <w:r w:rsidR="00A9709D" w:rsidRPr="00A9709D">
        <w:rPr>
          <w:rFonts w:ascii="Arial" w:eastAsia="Times New Roman" w:hAnsi="Arial" w:cs="Arial"/>
          <w:sz w:val="24"/>
        </w:rPr>
        <w:t>Арчединского</w:t>
      </w:r>
      <w:proofErr w:type="spellEnd"/>
      <w:r w:rsidR="00A9709D" w:rsidRPr="00A9709D">
        <w:rPr>
          <w:rFonts w:ascii="Arial" w:eastAsia="Times New Roman" w:hAnsi="Arial" w:cs="Arial"/>
          <w:sz w:val="24"/>
        </w:rPr>
        <w:t xml:space="preserve">  сельского поселения</w:t>
      </w:r>
      <w:r w:rsidRPr="00A9709D">
        <w:rPr>
          <w:rFonts w:ascii="Arial" w:eastAsia="Times New Roman" w:hAnsi="Arial" w:cs="Arial"/>
          <w:sz w:val="24"/>
        </w:rPr>
        <w:t xml:space="preserve">                                                                                                                                                                      </w:t>
      </w:r>
    </w:p>
    <w:p w:rsidR="00A9709D" w:rsidRDefault="00A9709D">
      <w:pPr>
        <w:spacing w:after="0" w:line="240" w:lineRule="auto"/>
        <w:rPr>
          <w:rFonts w:ascii="Arial" w:eastAsia="Times New Roman" w:hAnsi="Arial" w:cs="Arial"/>
          <w:sz w:val="24"/>
        </w:rPr>
      </w:pPr>
    </w:p>
    <w:p w:rsidR="00C81B68" w:rsidRPr="00A9709D" w:rsidRDefault="00666389">
      <w:pPr>
        <w:spacing w:after="0" w:line="240" w:lineRule="auto"/>
        <w:rPr>
          <w:rFonts w:ascii="Arial" w:eastAsia="Times New Roman" w:hAnsi="Arial" w:cs="Arial"/>
          <w:sz w:val="24"/>
        </w:rPr>
      </w:pPr>
      <w:r w:rsidRPr="00A9709D">
        <w:rPr>
          <w:rFonts w:ascii="Arial" w:eastAsia="Times New Roman" w:hAnsi="Arial" w:cs="Arial"/>
          <w:sz w:val="24"/>
        </w:rPr>
        <w:t xml:space="preserve">Члены комиссии:                                                                                                                                                                                                                                                                                                                                                 </w:t>
      </w:r>
    </w:p>
    <w:p w:rsidR="00C81B68" w:rsidRPr="00A9709D" w:rsidRDefault="00666389">
      <w:pPr>
        <w:spacing w:after="0" w:line="240" w:lineRule="auto"/>
        <w:rPr>
          <w:rFonts w:ascii="Arial" w:eastAsia="Times New Roman" w:hAnsi="Arial" w:cs="Arial"/>
          <w:sz w:val="24"/>
        </w:rPr>
      </w:pPr>
      <w:r w:rsidRPr="00A9709D">
        <w:rPr>
          <w:rFonts w:ascii="Arial" w:eastAsia="Times New Roman" w:hAnsi="Arial" w:cs="Arial"/>
          <w:sz w:val="24"/>
        </w:rPr>
        <w:t xml:space="preserve">ФИО - </w:t>
      </w:r>
      <w:r w:rsidR="00A9709D" w:rsidRPr="00A9709D">
        <w:rPr>
          <w:rFonts w:ascii="Arial" w:eastAsia="Times New Roman" w:hAnsi="Arial" w:cs="Arial"/>
          <w:sz w:val="24"/>
        </w:rPr>
        <w:t>главный специалист по учету и отчетности</w:t>
      </w:r>
    </w:p>
    <w:p w:rsidR="00C81B68" w:rsidRPr="00A9709D" w:rsidRDefault="00666389">
      <w:pPr>
        <w:spacing w:after="0" w:line="240" w:lineRule="auto"/>
        <w:rPr>
          <w:rFonts w:ascii="Arial" w:eastAsia="Times New Roman" w:hAnsi="Arial" w:cs="Arial"/>
          <w:sz w:val="24"/>
        </w:rPr>
      </w:pPr>
      <w:r w:rsidRPr="00A9709D">
        <w:rPr>
          <w:rFonts w:ascii="Arial" w:eastAsia="Times New Roman" w:hAnsi="Arial" w:cs="Arial"/>
          <w:sz w:val="24"/>
        </w:rPr>
        <w:t xml:space="preserve">ФИО </w:t>
      </w:r>
      <w:r w:rsidR="00A9709D" w:rsidRPr="00A9709D">
        <w:rPr>
          <w:rFonts w:ascii="Arial" w:eastAsia="Times New Roman" w:hAnsi="Arial" w:cs="Arial"/>
          <w:sz w:val="24"/>
        </w:rPr>
        <w:t>–</w:t>
      </w:r>
      <w:r w:rsidRPr="00A9709D">
        <w:rPr>
          <w:rFonts w:ascii="Arial" w:eastAsia="Times New Roman" w:hAnsi="Arial" w:cs="Arial"/>
          <w:sz w:val="24"/>
        </w:rPr>
        <w:t xml:space="preserve"> </w:t>
      </w:r>
      <w:r w:rsidR="00A9709D" w:rsidRPr="00A9709D">
        <w:rPr>
          <w:rFonts w:ascii="Arial" w:eastAsia="Times New Roman" w:hAnsi="Arial" w:cs="Arial"/>
          <w:sz w:val="24"/>
        </w:rPr>
        <w:t>ведущий специалист-бухгалтер</w:t>
      </w:r>
      <w:r w:rsidRPr="00A9709D">
        <w:rPr>
          <w:rFonts w:ascii="Arial" w:eastAsia="Times New Roman" w:hAnsi="Arial" w:cs="Arial"/>
          <w:sz w:val="24"/>
        </w:rPr>
        <w:t xml:space="preserve">  </w:t>
      </w:r>
    </w:p>
    <w:p w:rsidR="00C81B68" w:rsidRPr="00A9709D" w:rsidRDefault="00666389">
      <w:pPr>
        <w:spacing w:after="0" w:line="240" w:lineRule="auto"/>
        <w:rPr>
          <w:rFonts w:ascii="Arial" w:eastAsia="Times New Roman" w:hAnsi="Arial" w:cs="Arial"/>
          <w:sz w:val="24"/>
        </w:rPr>
      </w:pPr>
      <w:r w:rsidRPr="00A9709D">
        <w:rPr>
          <w:rFonts w:ascii="Arial" w:eastAsia="Times New Roman" w:hAnsi="Arial" w:cs="Arial"/>
          <w:sz w:val="24"/>
        </w:rPr>
        <w:t xml:space="preserve">ФИО - </w:t>
      </w:r>
      <w:r w:rsidR="00A9709D" w:rsidRPr="00A9709D">
        <w:rPr>
          <w:rFonts w:ascii="Arial" w:eastAsia="Times New Roman" w:hAnsi="Arial" w:cs="Arial"/>
          <w:sz w:val="24"/>
        </w:rPr>
        <w:t xml:space="preserve">ведущий специалист-бухгалтер  </w:t>
      </w:r>
      <w:r w:rsidRPr="00A9709D">
        <w:rPr>
          <w:rFonts w:ascii="Arial" w:eastAsia="Times New Roman" w:hAnsi="Arial" w:cs="Arial"/>
          <w:sz w:val="24"/>
        </w:rPr>
        <w:t xml:space="preserve">  </w:t>
      </w:r>
    </w:p>
    <w:p w:rsidR="00C81B68" w:rsidRDefault="00C81B68">
      <w:pPr>
        <w:spacing w:after="0" w:line="240" w:lineRule="auto"/>
        <w:rPr>
          <w:rFonts w:ascii="Times New Roman" w:eastAsia="Times New Roman" w:hAnsi="Times New Roman" w:cs="Times New Roman"/>
          <w:sz w:val="24"/>
        </w:rPr>
      </w:pPr>
    </w:p>
    <w:p w:rsidR="00C81B68" w:rsidRDefault="00C81B68">
      <w:pPr>
        <w:spacing w:after="0" w:line="240" w:lineRule="auto"/>
        <w:rPr>
          <w:rFonts w:ascii="Times New Roman" w:eastAsia="Times New Roman" w:hAnsi="Times New Roman" w:cs="Times New Roman"/>
          <w:sz w:val="24"/>
        </w:rPr>
      </w:pPr>
    </w:p>
    <w:p w:rsidR="00C81B68" w:rsidRDefault="00C81B68">
      <w:pPr>
        <w:spacing w:after="0" w:line="240" w:lineRule="auto"/>
        <w:rPr>
          <w:rFonts w:ascii="Times New Roman" w:eastAsia="Times New Roman" w:hAnsi="Times New Roman" w:cs="Times New Roman"/>
          <w:sz w:val="24"/>
        </w:rPr>
      </w:pPr>
    </w:p>
    <w:p w:rsidR="00C81B68" w:rsidRDefault="00C81B68">
      <w:pPr>
        <w:spacing w:after="0" w:line="240" w:lineRule="auto"/>
        <w:rPr>
          <w:rFonts w:ascii="Times New Roman" w:eastAsia="Times New Roman" w:hAnsi="Times New Roman" w:cs="Times New Roman"/>
          <w:sz w:val="24"/>
        </w:rPr>
      </w:pPr>
    </w:p>
    <w:sectPr w:rsidR="00C81B68" w:rsidSect="00015255">
      <w:pgSz w:w="11906" w:h="16838"/>
      <w:pgMar w:top="567"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12478FD"/>
    <w:multiLevelType w:val="multilevel"/>
    <w:tmpl w:val="80EECB12"/>
    <w:lvl w:ilvl="0">
      <w:start w:val="1"/>
      <w:numFmt w:val="decimal"/>
      <w:lvlText w:val="%1."/>
      <w:lvlJc w:val="left"/>
      <w:pPr>
        <w:tabs>
          <w:tab w:val="num" w:pos="8040"/>
        </w:tabs>
        <w:ind w:left="8040" w:hanging="360"/>
      </w:pPr>
    </w:lvl>
    <w:lvl w:ilvl="1">
      <w:start w:val="1"/>
      <w:numFmt w:val="decimal"/>
      <w:isLgl/>
      <w:lvlText w:val="%1.%2."/>
      <w:lvlJc w:val="left"/>
      <w:pPr>
        <w:tabs>
          <w:tab w:val="num" w:pos="8400"/>
        </w:tabs>
        <w:ind w:left="8400" w:hanging="720"/>
      </w:pPr>
      <w:rPr>
        <w:rFonts w:hint="default"/>
        <w:i w:val="0"/>
      </w:rPr>
    </w:lvl>
    <w:lvl w:ilvl="2">
      <w:start w:val="1"/>
      <w:numFmt w:val="decimal"/>
      <w:isLgl/>
      <w:lvlText w:val="%1.%2.%3."/>
      <w:lvlJc w:val="left"/>
      <w:pPr>
        <w:tabs>
          <w:tab w:val="num" w:pos="8400"/>
        </w:tabs>
        <w:ind w:left="8400" w:hanging="720"/>
      </w:pPr>
      <w:rPr>
        <w:rFonts w:hint="default"/>
      </w:rPr>
    </w:lvl>
    <w:lvl w:ilvl="3">
      <w:start w:val="1"/>
      <w:numFmt w:val="decimal"/>
      <w:isLgl/>
      <w:lvlText w:val="%1.%2.%3.%4."/>
      <w:lvlJc w:val="left"/>
      <w:pPr>
        <w:tabs>
          <w:tab w:val="num" w:pos="8760"/>
        </w:tabs>
        <w:ind w:left="8760" w:hanging="1080"/>
      </w:pPr>
      <w:rPr>
        <w:rFonts w:hint="default"/>
      </w:rPr>
    </w:lvl>
    <w:lvl w:ilvl="4">
      <w:start w:val="1"/>
      <w:numFmt w:val="decimal"/>
      <w:isLgl/>
      <w:lvlText w:val="%1.%2.%3.%4.%5."/>
      <w:lvlJc w:val="left"/>
      <w:pPr>
        <w:tabs>
          <w:tab w:val="num" w:pos="8760"/>
        </w:tabs>
        <w:ind w:left="8760" w:hanging="1080"/>
      </w:pPr>
      <w:rPr>
        <w:rFonts w:hint="default"/>
      </w:rPr>
    </w:lvl>
    <w:lvl w:ilvl="5">
      <w:start w:val="1"/>
      <w:numFmt w:val="decimal"/>
      <w:isLgl/>
      <w:lvlText w:val="%1.%2.%3.%4.%5.%6."/>
      <w:lvlJc w:val="left"/>
      <w:pPr>
        <w:tabs>
          <w:tab w:val="num" w:pos="9120"/>
        </w:tabs>
        <w:ind w:left="9120" w:hanging="1440"/>
      </w:pPr>
      <w:rPr>
        <w:rFonts w:hint="default"/>
      </w:rPr>
    </w:lvl>
    <w:lvl w:ilvl="6">
      <w:start w:val="1"/>
      <w:numFmt w:val="decimal"/>
      <w:isLgl/>
      <w:lvlText w:val="%1.%2.%3.%4.%5.%6.%7."/>
      <w:lvlJc w:val="left"/>
      <w:pPr>
        <w:tabs>
          <w:tab w:val="num" w:pos="9480"/>
        </w:tabs>
        <w:ind w:left="9480" w:hanging="1800"/>
      </w:pPr>
      <w:rPr>
        <w:rFonts w:hint="default"/>
      </w:rPr>
    </w:lvl>
    <w:lvl w:ilvl="7">
      <w:start w:val="1"/>
      <w:numFmt w:val="decimal"/>
      <w:isLgl/>
      <w:lvlText w:val="%1.%2.%3.%4.%5.%6.%7.%8."/>
      <w:lvlJc w:val="left"/>
      <w:pPr>
        <w:tabs>
          <w:tab w:val="num" w:pos="9480"/>
        </w:tabs>
        <w:ind w:left="9480" w:hanging="1800"/>
      </w:pPr>
      <w:rPr>
        <w:rFonts w:hint="default"/>
      </w:rPr>
    </w:lvl>
    <w:lvl w:ilvl="8">
      <w:start w:val="1"/>
      <w:numFmt w:val="decimal"/>
      <w:isLgl/>
      <w:lvlText w:val="%1.%2.%3.%4.%5.%6.%7.%8.%9."/>
      <w:lvlJc w:val="left"/>
      <w:pPr>
        <w:tabs>
          <w:tab w:val="num" w:pos="9840"/>
        </w:tabs>
        <w:ind w:left="9840" w:hanging="2160"/>
      </w:pPr>
      <w:rPr>
        <w:rFonts w:hint="default"/>
      </w:rPr>
    </w:lvl>
  </w:abstractNum>
  <w:abstractNum w:abstractNumId="2">
    <w:nsid w:val="05C17093"/>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65F1F8F"/>
    <w:multiLevelType w:val="hybridMultilevel"/>
    <w:tmpl w:val="CAF48628"/>
    <w:lvl w:ilvl="0" w:tplc="8C1EFB72">
      <w:start w:val="1"/>
      <w:numFmt w:val="bullet"/>
      <w:lvlText w:val=""/>
      <w:lvlJc w:val="left"/>
      <w:pPr>
        <w:tabs>
          <w:tab w:val="num" w:pos="3675"/>
        </w:tabs>
        <w:ind w:left="367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807AC5"/>
    <w:multiLevelType w:val="hybridMultilevel"/>
    <w:tmpl w:val="B7A8277A"/>
    <w:lvl w:ilvl="0" w:tplc="B28891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9774AB"/>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0DBA42EC"/>
    <w:multiLevelType w:val="hybridMultilevel"/>
    <w:tmpl w:val="7A0EE4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741F36"/>
    <w:multiLevelType w:val="hybridMultilevel"/>
    <w:tmpl w:val="AD261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9A45D4"/>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6877819"/>
    <w:multiLevelType w:val="hybridMultilevel"/>
    <w:tmpl w:val="30F23C88"/>
    <w:lvl w:ilvl="0" w:tplc="B28891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544028"/>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0727F6F"/>
    <w:multiLevelType w:val="multilevel"/>
    <w:tmpl w:val="80EECB12"/>
    <w:lvl w:ilvl="0">
      <w:start w:val="1"/>
      <w:numFmt w:val="decimal"/>
      <w:lvlText w:val="%1."/>
      <w:lvlJc w:val="left"/>
      <w:pPr>
        <w:tabs>
          <w:tab w:val="num" w:pos="8040"/>
        </w:tabs>
        <w:ind w:left="8040" w:hanging="360"/>
      </w:pPr>
    </w:lvl>
    <w:lvl w:ilvl="1">
      <w:start w:val="1"/>
      <w:numFmt w:val="decimal"/>
      <w:isLgl/>
      <w:lvlText w:val="%1.%2."/>
      <w:lvlJc w:val="left"/>
      <w:pPr>
        <w:tabs>
          <w:tab w:val="num" w:pos="8400"/>
        </w:tabs>
        <w:ind w:left="8400" w:hanging="720"/>
      </w:pPr>
      <w:rPr>
        <w:rFonts w:hint="default"/>
        <w:i w:val="0"/>
      </w:rPr>
    </w:lvl>
    <w:lvl w:ilvl="2">
      <w:start w:val="1"/>
      <w:numFmt w:val="decimal"/>
      <w:isLgl/>
      <w:lvlText w:val="%1.%2.%3."/>
      <w:lvlJc w:val="left"/>
      <w:pPr>
        <w:tabs>
          <w:tab w:val="num" w:pos="8400"/>
        </w:tabs>
        <w:ind w:left="8400" w:hanging="720"/>
      </w:pPr>
      <w:rPr>
        <w:rFonts w:hint="default"/>
      </w:rPr>
    </w:lvl>
    <w:lvl w:ilvl="3">
      <w:start w:val="1"/>
      <w:numFmt w:val="decimal"/>
      <w:isLgl/>
      <w:lvlText w:val="%1.%2.%3.%4."/>
      <w:lvlJc w:val="left"/>
      <w:pPr>
        <w:tabs>
          <w:tab w:val="num" w:pos="8760"/>
        </w:tabs>
        <w:ind w:left="8760" w:hanging="1080"/>
      </w:pPr>
      <w:rPr>
        <w:rFonts w:hint="default"/>
      </w:rPr>
    </w:lvl>
    <w:lvl w:ilvl="4">
      <w:start w:val="1"/>
      <w:numFmt w:val="decimal"/>
      <w:isLgl/>
      <w:lvlText w:val="%1.%2.%3.%4.%5."/>
      <w:lvlJc w:val="left"/>
      <w:pPr>
        <w:tabs>
          <w:tab w:val="num" w:pos="8760"/>
        </w:tabs>
        <w:ind w:left="8760" w:hanging="1080"/>
      </w:pPr>
      <w:rPr>
        <w:rFonts w:hint="default"/>
      </w:rPr>
    </w:lvl>
    <w:lvl w:ilvl="5">
      <w:start w:val="1"/>
      <w:numFmt w:val="decimal"/>
      <w:isLgl/>
      <w:lvlText w:val="%1.%2.%3.%4.%5.%6."/>
      <w:lvlJc w:val="left"/>
      <w:pPr>
        <w:tabs>
          <w:tab w:val="num" w:pos="9120"/>
        </w:tabs>
        <w:ind w:left="9120" w:hanging="1440"/>
      </w:pPr>
      <w:rPr>
        <w:rFonts w:hint="default"/>
      </w:rPr>
    </w:lvl>
    <w:lvl w:ilvl="6">
      <w:start w:val="1"/>
      <w:numFmt w:val="decimal"/>
      <w:isLgl/>
      <w:lvlText w:val="%1.%2.%3.%4.%5.%6.%7."/>
      <w:lvlJc w:val="left"/>
      <w:pPr>
        <w:tabs>
          <w:tab w:val="num" w:pos="9480"/>
        </w:tabs>
        <w:ind w:left="9480" w:hanging="1800"/>
      </w:pPr>
      <w:rPr>
        <w:rFonts w:hint="default"/>
      </w:rPr>
    </w:lvl>
    <w:lvl w:ilvl="7">
      <w:start w:val="1"/>
      <w:numFmt w:val="decimal"/>
      <w:isLgl/>
      <w:lvlText w:val="%1.%2.%3.%4.%5.%6.%7.%8."/>
      <w:lvlJc w:val="left"/>
      <w:pPr>
        <w:tabs>
          <w:tab w:val="num" w:pos="9480"/>
        </w:tabs>
        <w:ind w:left="9480" w:hanging="1800"/>
      </w:pPr>
      <w:rPr>
        <w:rFonts w:hint="default"/>
      </w:rPr>
    </w:lvl>
    <w:lvl w:ilvl="8">
      <w:start w:val="1"/>
      <w:numFmt w:val="decimal"/>
      <w:isLgl/>
      <w:lvlText w:val="%1.%2.%3.%4.%5.%6.%7.%8.%9."/>
      <w:lvlJc w:val="left"/>
      <w:pPr>
        <w:tabs>
          <w:tab w:val="num" w:pos="9840"/>
        </w:tabs>
        <w:ind w:left="9840" w:hanging="2160"/>
      </w:pPr>
      <w:rPr>
        <w:rFonts w:hint="default"/>
      </w:rPr>
    </w:lvl>
  </w:abstractNum>
  <w:abstractNum w:abstractNumId="12">
    <w:nsid w:val="21975948"/>
    <w:multiLevelType w:val="multilevel"/>
    <w:tmpl w:val="DD58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82587"/>
    <w:multiLevelType w:val="hybridMultilevel"/>
    <w:tmpl w:val="B6566E1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C225BB3"/>
    <w:multiLevelType w:val="singleLevel"/>
    <w:tmpl w:val="60F4DE9C"/>
    <w:lvl w:ilvl="0">
      <w:start w:val="1"/>
      <w:numFmt w:val="decimal"/>
      <w:lvlText w:val="%1."/>
      <w:lvlJc w:val="left"/>
      <w:pPr>
        <w:tabs>
          <w:tab w:val="num" w:pos="1140"/>
        </w:tabs>
        <w:ind w:left="1140" w:hanging="360"/>
      </w:pPr>
      <w:rPr>
        <w:rFonts w:hint="default"/>
      </w:rPr>
    </w:lvl>
  </w:abstractNum>
  <w:abstractNum w:abstractNumId="15">
    <w:nsid w:val="2FCE3F6F"/>
    <w:multiLevelType w:val="multilevel"/>
    <w:tmpl w:val="867A6F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nsid w:val="30974D8A"/>
    <w:multiLevelType w:val="singleLevel"/>
    <w:tmpl w:val="73E0DC8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7">
    <w:nsid w:val="316D697A"/>
    <w:multiLevelType w:val="hybridMultilevel"/>
    <w:tmpl w:val="C30EA318"/>
    <w:lvl w:ilvl="0" w:tplc="B28891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BF314A"/>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40D1267"/>
    <w:multiLevelType w:val="multilevel"/>
    <w:tmpl w:val="534E5DA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50B3596"/>
    <w:multiLevelType w:val="hybridMultilevel"/>
    <w:tmpl w:val="9DE00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4779EB"/>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36872647"/>
    <w:multiLevelType w:val="hybridMultilevel"/>
    <w:tmpl w:val="15C8F8E0"/>
    <w:lvl w:ilvl="0" w:tplc="B28891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173F06"/>
    <w:multiLevelType w:val="multilevel"/>
    <w:tmpl w:val="F9D8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C34082"/>
    <w:multiLevelType w:val="multilevel"/>
    <w:tmpl w:val="F9E8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383A75"/>
    <w:multiLevelType w:val="hybridMultilevel"/>
    <w:tmpl w:val="4D5A01C4"/>
    <w:lvl w:ilvl="0" w:tplc="B28891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A3E0384"/>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DE81024"/>
    <w:multiLevelType w:val="hybridMultilevel"/>
    <w:tmpl w:val="6EBA3E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294AE3"/>
    <w:multiLevelType w:val="hybridMultilevel"/>
    <w:tmpl w:val="62723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4833F4"/>
    <w:multiLevelType w:val="hybridMultilevel"/>
    <w:tmpl w:val="BD584920"/>
    <w:lvl w:ilvl="0" w:tplc="8C1EFB72">
      <w:start w:val="1"/>
      <w:numFmt w:val="bullet"/>
      <w:lvlText w:val=""/>
      <w:lvlJc w:val="left"/>
      <w:pPr>
        <w:tabs>
          <w:tab w:val="num" w:pos="3675"/>
        </w:tabs>
        <w:ind w:left="367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4A7434"/>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BC31D74"/>
    <w:multiLevelType w:val="hybridMultilevel"/>
    <w:tmpl w:val="51F47AC8"/>
    <w:lvl w:ilvl="0" w:tplc="8C1EFB72">
      <w:start w:val="1"/>
      <w:numFmt w:val="bullet"/>
      <w:lvlText w:val=""/>
      <w:lvlJc w:val="left"/>
      <w:pPr>
        <w:tabs>
          <w:tab w:val="num" w:pos="3675"/>
        </w:tabs>
        <w:ind w:left="367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2B4F5A"/>
    <w:multiLevelType w:val="hybridMultilevel"/>
    <w:tmpl w:val="D88A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C02AFA"/>
    <w:multiLevelType w:val="singleLevel"/>
    <w:tmpl w:val="E90E637E"/>
    <w:lvl w:ilvl="0">
      <w:start w:val="1"/>
      <w:numFmt w:val="bullet"/>
      <w:lvlText w:val="-"/>
      <w:lvlJc w:val="left"/>
      <w:pPr>
        <w:tabs>
          <w:tab w:val="num" w:pos="360"/>
        </w:tabs>
        <w:ind w:left="360" w:hanging="360"/>
      </w:pPr>
      <w:rPr>
        <w:rFonts w:hint="default"/>
      </w:rPr>
    </w:lvl>
  </w:abstractNum>
  <w:abstractNum w:abstractNumId="34">
    <w:nsid w:val="615A0EDB"/>
    <w:multiLevelType w:val="multilevel"/>
    <w:tmpl w:val="80EECB12"/>
    <w:lvl w:ilvl="0">
      <w:start w:val="1"/>
      <w:numFmt w:val="decimal"/>
      <w:lvlText w:val="%1."/>
      <w:lvlJc w:val="left"/>
      <w:pPr>
        <w:tabs>
          <w:tab w:val="num" w:pos="8040"/>
        </w:tabs>
        <w:ind w:left="8040" w:hanging="360"/>
      </w:pPr>
    </w:lvl>
    <w:lvl w:ilvl="1">
      <w:start w:val="1"/>
      <w:numFmt w:val="decimal"/>
      <w:isLgl/>
      <w:lvlText w:val="%1.%2."/>
      <w:lvlJc w:val="left"/>
      <w:pPr>
        <w:tabs>
          <w:tab w:val="num" w:pos="960"/>
        </w:tabs>
        <w:ind w:left="960" w:hanging="720"/>
      </w:pPr>
      <w:rPr>
        <w:rFonts w:hint="default"/>
        <w:i w:val="0"/>
      </w:rPr>
    </w:lvl>
    <w:lvl w:ilvl="2">
      <w:start w:val="1"/>
      <w:numFmt w:val="decimal"/>
      <w:isLgl/>
      <w:lvlText w:val="%1.%2.%3."/>
      <w:lvlJc w:val="left"/>
      <w:pPr>
        <w:tabs>
          <w:tab w:val="num" w:pos="8400"/>
        </w:tabs>
        <w:ind w:left="8400" w:hanging="720"/>
      </w:pPr>
      <w:rPr>
        <w:rFonts w:hint="default"/>
      </w:rPr>
    </w:lvl>
    <w:lvl w:ilvl="3">
      <w:start w:val="1"/>
      <w:numFmt w:val="decimal"/>
      <w:isLgl/>
      <w:lvlText w:val="%1.%2.%3.%4."/>
      <w:lvlJc w:val="left"/>
      <w:pPr>
        <w:tabs>
          <w:tab w:val="num" w:pos="8760"/>
        </w:tabs>
        <w:ind w:left="8760" w:hanging="1080"/>
      </w:pPr>
      <w:rPr>
        <w:rFonts w:hint="default"/>
      </w:rPr>
    </w:lvl>
    <w:lvl w:ilvl="4">
      <w:start w:val="1"/>
      <w:numFmt w:val="decimal"/>
      <w:isLgl/>
      <w:lvlText w:val="%1.%2.%3.%4.%5."/>
      <w:lvlJc w:val="left"/>
      <w:pPr>
        <w:tabs>
          <w:tab w:val="num" w:pos="8760"/>
        </w:tabs>
        <w:ind w:left="8760" w:hanging="1080"/>
      </w:pPr>
      <w:rPr>
        <w:rFonts w:hint="default"/>
      </w:rPr>
    </w:lvl>
    <w:lvl w:ilvl="5">
      <w:start w:val="1"/>
      <w:numFmt w:val="decimal"/>
      <w:isLgl/>
      <w:lvlText w:val="%1.%2.%3.%4.%5.%6."/>
      <w:lvlJc w:val="left"/>
      <w:pPr>
        <w:tabs>
          <w:tab w:val="num" w:pos="9120"/>
        </w:tabs>
        <w:ind w:left="9120" w:hanging="1440"/>
      </w:pPr>
      <w:rPr>
        <w:rFonts w:hint="default"/>
      </w:rPr>
    </w:lvl>
    <w:lvl w:ilvl="6">
      <w:start w:val="1"/>
      <w:numFmt w:val="decimal"/>
      <w:isLgl/>
      <w:lvlText w:val="%1.%2.%3.%4.%5.%6.%7."/>
      <w:lvlJc w:val="left"/>
      <w:pPr>
        <w:tabs>
          <w:tab w:val="num" w:pos="9480"/>
        </w:tabs>
        <w:ind w:left="9480" w:hanging="1800"/>
      </w:pPr>
      <w:rPr>
        <w:rFonts w:hint="default"/>
      </w:rPr>
    </w:lvl>
    <w:lvl w:ilvl="7">
      <w:start w:val="1"/>
      <w:numFmt w:val="decimal"/>
      <w:isLgl/>
      <w:lvlText w:val="%1.%2.%3.%4.%5.%6.%7.%8."/>
      <w:lvlJc w:val="left"/>
      <w:pPr>
        <w:tabs>
          <w:tab w:val="num" w:pos="9480"/>
        </w:tabs>
        <w:ind w:left="9480" w:hanging="1800"/>
      </w:pPr>
      <w:rPr>
        <w:rFonts w:hint="default"/>
      </w:rPr>
    </w:lvl>
    <w:lvl w:ilvl="8">
      <w:start w:val="1"/>
      <w:numFmt w:val="decimal"/>
      <w:isLgl/>
      <w:lvlText w:val="%1.%2.%3.%4.%5.%6.%7.%8.%9."/>
      <w:lvlJc w:val="left"/>
      <w:pPr>
        <w:tabs>
          <w:tab w:val="num" w:pos="9840"/>
        </w:tabs>
        <w:ind w:left="9840" w:hanging="2160"/>
      </w:pPr>
      <w:rPr>
        <w:rFonts w:hint="default"/>
      </w:rPr>
    </w:lvl>
  </w:abstractNum>
  <w:abstractNum w:abstractNumId="35">
    <w:nsid w:val="75685F08"/>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89B2B24"/>
    <w:multiLevelType w:val="hybridMultilevel"/>
    <w:tmpl w:val="9C6C7CF6"/>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ADC1FC1"/>
    <w:multiLevelType w:val="hybridMultilevel"/>
    <w:tmpl w:val="BE88EB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E890EDA"/>
    <w:multiLevelType w:val="hybridMultilevel"/>
    <w:tmpl w:val="EDCAEAB0"/>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num>
  <w:num w:numId="2">
    <w:abstractNumId w:val="15"/>
  </w:num>
  <w:num w:numId="3">
    <w:abstractNumId w:val="33"/>
  </w:num>
  <w:num w:numId="4">
    <w:abstractNumId w:val="19"/>
  </w:num>
  <w:num w:numId="5">
    <w:abstractNumId w:val="35"/>
  </w:num>
  <w:num w:numId="6">
    <w:abstractNumId w:val="2"/>
  </w:num>
  <w:num w:numId="7">
    <w:abstractNumId w:val="30"/>
  </w:num>
  <w:num w:numId="8">
    <w:abstractNumId w:val="26"/>
  </w:num>
  <w:num w:numId="9">
    <w:abstractNumId w:val="5"/>
  </w:num>
  <w:num w:numId="10">
    <w:abstractNumId w:val="8"/>
  </w:num>
  <w:num w:numId="11">
    <w:abstractNumId w:val="10"/>
  </w:num>
  <w:num w:numId="12">
    <w:abstractNumId w:val="21"/>
  </w:num>
  <w:num w:numId="13">
    <w:abstractNumId w:val="14"/>
  </w:num>
  <w:num w:numId="14">
    <w:abstractNumId w:val="18"/>
  </w:num>
  <w:num w:numId="15">
    <w:abstractNumId w:val="17"/>
  </w:num>
  <w:num w:numId="16">
    <w:abstractNumId w:val="25"/>
  </w:num>
  <w:num w:numId="17">
    <w:abstractNumId w:val="9"/>
  </w:num>
  <w:num w:numId="18">
    <w:abstractNumId w:val="4"/>
  </w:num>
  <w:num w:numId="19">
    <w:abstractNumId w:val="22"/>
  </w:num>
  <w:num w:numId="20">
    <w:abstractNumId w:val="2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num>
  <w:num w:numId="23">
    <w:abstractNumId w:val="13"/>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num>
  <w:num w:numId="26">
    <w:abstractNumId w:val="34"/>
  </w:num>
  <w:num w:numId="27">
    <w:abstractNumId w:val="29"/>
  </w:num>
  <w:num w:numId="28">
    <w:abstractNumId w:val="31"/>
  </w:num>
  <w:num w:numId="29">
    <w:abstractNumId w:val="3"/>
  </w:num>
  <w:num w:numId="30">
    <w:abstractNumId w:val="27"/>
  </w:num>
  <w:num w:numId="31">
    <w:abstractNumId w:val="11"/>
  </w:num>
  <w:num w:numId="32">
    <w:abstractNumId w:val="1"/>
  </w:num>
  <w:num w:numId="33">
    <w:abstractNumId w:val="7"/>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2"/>
  </w:num>
  <w:num w:numId="39">
    <w:abstractNumId w:val="23"/>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81B68"/>
    <w:rsid w:val="00005B96"/>
    <w:rsid w:val="00015255"/>
    <w:rsid w:val="001035E7"/>
    <w:rsid w:val="00166C78"/>
    <w:rsid w:val="00267F31"/>
    <w:rsid w:val="002D64E3"/>
    <w:rsid w:val="00300DD6"/>
    <w:rsid w:val="00304716"/>
    <w:rsid w:val="00421987"/>
    <w:rsid w:val="00493BFD"/>
    <w:rsid w:val="004B57F5"/>
    <w:rsid w:val="004D6021"/>
    <w:rsid w:val="005A25D9"/>
    <w:rsid w:val="00666389"/>
    <w:rsid w:val="006C25EE"/>
    <w:rsid w:val="0087477E"/>
    <w:rsid w:val="008C104F"/>
    <w:rsid w:val="00A82793"/>
    <w:rsid w:val="00A9709D"/>
    <w:rsid w:val="00C81B68"/>
    <w:rsid w:val="00F70487"/>
    <w:rsid w:val="00F96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716"/>
  </w:style>
  <w:style w:type="paragraph" w:styleId="1">
    <w:name w:val="heading 1"/>
    <w:basedOn w:val="a"/>
    <w:next w:val="a"/>
    <w:link w:val="10"/>
    <w:qFormat/>
    <w:rsid w:val="00015255"/>
    <w:pPr>
      <w:keepNext/>
      <w:spacing w:after="0" w:line="240" w:lineRule="auto"/>
      <w:ind w:left="360"/>
      <w:jc w:val="right"/>
      <w:outlineLvl w:val="0"/>
    </w:pPr>
    <w:rPr>
      <w:rFonts w:ascii="Times New Roman" w:eastAsia="Times New Roman" w:hAnsi="Times New Roman" w:cs="Times New Roman"/>
      <w:sz w:val="28"/>
      <w:szCs w:val="20"/>
    </w:rPr>
  </w:style>
  <w:style w:type="paragraph" w:styleId="2">
    <w:name w:val="heading 2"/>
    <w:basedOn w:val="a"/>
    <w:next w:val="a"/>
    <w:link w:val="20"/>
    <w:qFormat/>
    <w:rsid w:val="00015255"/>
    <w:pPr>
      <w:keepNext/>
      <w:spacing w:after="0" w:line="240" w:lineRule="auto"/>
      <w:ind w:left="360"/>
      <w:jc w:val="center"/>
      <w:outlineLvl w:val="1"/>
    </w:pPr>
    <w:rPr>
      <w:rFonts w:ascii="Times New Roman" w:eastAsia="Times New Roman" w:hAnsi="Times New Roman" w:cs="Times New Roman"/>
      <w:sz w:val="28"/>
      <w:szCs w:val="20"/>
    </w:rPr>
  </w:style>
  <w:style w:type="paragraph" w:styleId="3">
    <w:name w:val="heading 3"/>
    <w:basedOn w:val="a"/>
    <w:next w:val="a"/>
    <w:link w:val="30"/>
    <w:qFormat/>
    <w:rsid w:val="00015255"/>
    <w:pPr>
      <w:keepNext/>
      <w:spacing w:after="0" w:line="240" w:lineRule="auto"/>
      <w:outlineLvl w:val="2"/>
    </w:pPr>
    <w:rPr>
      <w:rFonts w:ascii="Times New Roman" w:eastAsia="Times New Roman" w:hAnsi="Times New Roman" w:cs="Times New Roman"/>
      <w:sz w:val="32"/>
      <w:szCs w:val="20"/>
    </w:rPr>
  </w:style>
  <w:style w:type="paragraph" w:styleId="9">
    <w:name w:val="heading 9"/>
    <w:basedOn w:val="a"/>
    <w:next w:val="a"/>
    <w:link w:val="90"/>
    <w:qFormat/>
    <w:rsid w:val="00015255"/>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666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666389"/>
    <w:pPr>
      <w:widowControl w:val="0"/>
      <w:autoSpaceDE w:val="0"/>
      <w:autoSpaceDN w:val="0"/>
      <w:adjustRightInd w:val="0"/>
      <w:spacing w:after="0" w:line="240" w:lineRule="auto"/>
    </w:pPr>
    <w:rPr>
      <w:rFonts w:ascii="Calibri" w:eastAsia="Times New Roman" w:hAnsi="Calibri" w:cs="Calibri"/>
      <w:b/>
      <w:bCs/>
    </w:rPr>
  </w:style>
  <w:style w:type="paragraph" w:styleId="a4">
    <w:name w:val="No Spacing"/>
    <w:uiPriority w:val="1"/>
    <w:qFormat/>
    <w:rsid w:val="00666389"/>
    <w:pPr>
      <w:spacing w:after="0" w:line="240" w:lineRule="auto"/>
    </w:pPr>
  </w:style>
  <w:style w:type="paragraph" w:styleId="a5">
    <w:name w:val="List Paragraph"/>
    <w:basedOn w:val="a"/>
    <w:uiPriority w:val="34"/>
    <w:qFormat/>
    <w:rsid w:val="008C104F"/>
    <w:pPr>
      <w:ind w:left="720"/>
      <w:contextualSpacing/>
    </w:pPr>
  </w:style>
  <w:style w:type="paragraph" w:styleId="a6">
    <w:name w:val="Body Text Indent"/>
    <w:basedOn w:val="a"/>
    <w:link w:val="a7"/>
    <w:rsid w:val="008C104F"/>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8C104F"/>
    <w:rPr>
      <w:rFonts w:ascii="Times New Roman" w:eastAsia="Times New Roman" w:hAnsi="Times New Roman" w:cs="Times New Roman"/>
      <w:sz w:val="20"/>
      <w:szCs w:val="20"/>
    </w:rPr>
  </w:style>
  <w:style w:type="character" w:customStyle="1" w:styleId="a8">
    <w:name w:val="Цветовое выделение"/>
    <w:uiPriority w:val="99"/>
    <w:rsid w:val="008C104F"/>
    <w:rPr>
      <w:b/>
      <w:bCs/>
      <w:color w:val="26282F"/>
    </w:rPr>
  </w:style>
  <w:style w:type="character" w:customStyle="1" w:styleId="a9">
    <w:name w:val="Гипертекстовая ссылка"/>
    <w:uiPriority w:val="99"/>
    <w:rsid w:val="008C104F"/>
    <w:rPr>
      <w:b/>
      <w:bCs/>
      <w:color w:val="106BBE"/>
    </w:rPr>
  </w:style>
  <w:style w:type="character" w:styleId="aa">
    <w:name w:val="Hyperlink"/>
    <w:unhideWhenUsed/>
    <w:rsid w:val="008C104F"/>
    <w:rPr>
      <w:color w:val="0000FF"/>
      <w:u w:val="single"/>
    </w:rPr>
  </w:style>
  <w:style w:type="character" w:customStyle="1" w:styleId="10">
    <w:name w:val="Заголовок 1 Знак"/>
    <w:basedOn w:val="a0"/>
    <w:link w:val="1"/>
    <w:rsid w:val="00015255"/>
    <w:rPr>
      <w:rFonts w:ascii="Times New Roman" w:eastAsia="Times New Roman" w:hAnsi="Times New Roman" w:cs="Times New Roman"/>
      <w:sz w:val="28"/>
      <w:szCs w:val="20"/>
    </w:rPr>
  </w:style>
  <w:style w:type="character" w:customStyle="1" w:styleId="20">
    <w:name w:val="Заголовок 2 Знак"/>
    <w:basedOn w:val="a0"/>
    <w:link w:val="2"/>
    <w:rsid w:val="00015255"/>
    <w:rPr>
      <w:rFonts w:ascii="Times New Roman" w:eastAsia="Times New Roman" w:hAnsi="Times New Roman" w:cs="Times New Roman"/>
      <w:sz w:val="28"/>
      <w:szCs w:val="20"/>
    </w:rPr>
  </w:style>
  <w:style w:type="character" w:customStyle="1" w:styleId="30">
    <w:name w:val="Заголовок 3 Знак"/>
    <w:basedOn w:val="a0"/>
    <w:link w:val="3"/>
    <w:rsid w:val="00015255"/>
    <w:rPr>
      <w:rFonts w:ascii="Times New Roman" w:eastAsia="Times New Roman" w:hAnsi="Times New Roman" w:cs="Times New Roman"/>
      <w:sz w:val="32"/>
      <w:szCs w:val="20"/>
    </w:rPr>
  </w:style>
  <w:style w:type="character" w:customStyle="1" w:styleId="90">
    <w:name w:val="Заголовок 9 Знак"/>
    <w:basedOn w:val="a0"/>
    <w:link w:val="9"/>
    <w:rsid w:val="00015255"/>
    <w:rPr>
      <w:rFonts w:ascii="Arial" w:eastAsia="Times New Roman" w:hAnsi="Arial" w:cs="Arial"/>
    </w:rPr>
  </w:style>
  <w:style w:type="paragraph" w:styleId="ab">
    <w:name w:val="Title"/>
    <w:basedOn w:val="a"/>
    <w:link w:val="ac"/>
    <w:uiPriority w:val="99"/>
    <w:qFormat/>
    <w:rsid w:val="00015255"/>
    <w:pPr>
      <w:spacing w:after="0" w:line="240" w:lineRule="auto"/>
      <w:jc w:val="center"/>
    </w:pPr>
    <w:rPr>
      <w:rFonts w:ascii="Times New Roman" w:eastAsia="Times New Roman" w:hAnsi="Times New Roman" w:cs="Times New Roman"/>
      <w:sz w:val="32"/>
      <w:szCs w:val="20"/>
    </w:rPr>
  </w:style>
  <w:style w:type="character" w:customStyle="1" w:styleId="ac">
    <w:name w:val="Название Знак"/>
    <w:basedOn w:val="a0"/>
    <w:link w:val="ab"/>
    <w:uiPriority w:val="99"/>
    <w:rsid w:val="00015255"/>
    <w:rPr>
      <w:rFonts w:ascii="Times New Roman" w:eastAsia="Times New Roman" w:hAnsi="Times New Roman" w:cs="Times New Roman"/>
      <w:sz w:val="32"/>
      <w:szCs w:val="20"/>
    </w:rPr>
  </w:style>
  <w:style w:type="paragraph" w:styleId="ad">
    <w:name w:val="Body Text"/>
    <w:basedOn w:val="a"/>
    <w:link w:val="ae"/>
    <w:rsid w:val="00015255"/>
    <w:pPr>
      <w:spacing w:after="0" w:line="240" w:lineRule="auto"/>
      <w:jc w:val="both"/>
    </w:pPr>
    <w:rPr>
      <w:rFonts w:ascii="Times New Roman" w:eastAsia="Times New Roman" w:hAnsi="Times New Roman" w:cs="Times New Roman"/>
      <w:sz w:val="28"/>
      <w:szCs w:val="20"/>
    </w:rPr>
  </w:style>
  <w:style w:type="character" w:customStyle="1" w:styleId="ae">
    <w:name w:val="Основной текст Знак"/>
    <w:basedOn w:val="a0"/>
    <w:link w:val="ad"/>
    <w:rsid w:val="00015255"/>
    <w:rPr>
      <w:rFonts w:ascii="Times New Roman" w:eastAsia="Times New Roman" w:hAnsi="Times New Roman" w:cs="Times New Roman"/>
      <w:sz w:val="28"/>
      <w:szCs w:val="20"/>
    </w:rPr>
  </w:style>
  <w:style w:type="paragraph" w:styleId="af">
    <w:name w:val="Balloon Text"/>
    <w:basedOn w:val="a"/>
    <w:link w:val="af0"/>
    <w:semiHidden/>
    <w:rsid w:val="00015255"/>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015255"/>
    <w:rPr>
      <w:rFonts w:ascii="Tahoma" w:eastAsia="Times New Roman" w:hAnsi="Tahoma" w:cs="Tahoma"/>
      <w:sz w:val="16"/>
      <w:szCs w:val="16"/>
    </w:rPr>
  </w:style>
  <w:style w:type="table" w:styleId="af1">
    <w:name w:val="Table Grid"/>
    <w:basedOn w:val="a1"/>
    <w:rsid w:val="000152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3"/>
    <w:locked/>
    <w:rsid w:val="00015255"/>
  </w:style>
  <w:style w:type="paragraph" w:styleId="af3">
    <w:name w:val="header"/>
    <w:basedOn w:val="a"/>
    <w:link w:val="af2"/>
    <w:rsid w:val="00015255"/>
    <w:pPr>
      <w:tabs>
        <w:tab w:val="center" w:pos="4677"/>
        <w:tab w:val="right" w:pos="9355"/>
      </w:tabs>
      <w:spacing w:after="0" w:line="240" w:lineRule="auto"/>
    </w:pPr>
  </w:style>
  <w:style w:type="character" w:customStyle="1" w:styleId="11">
    <w:name w:val="Верхний колонтитул Знак1"/>
    <w:basedOn w:val="a0"/>
    <w:link w:val="af3"/>
    <w:uiPriority w:val="99"/>
    <w:semiHidden/>
    <w:rsid w:val="00015255"/>
  </w:style>
  <w:style w:type="character" w:customStyle="1" w:styleId="af4">
    <w:name w:val="Нижний колонтитул Знак"/>
    <w:link w:val="af5"/>
    <w:locked/>
    <w:rsid w:val="00015255"/>
  </w:style>
  <w:style w:type="paragraph" w:styleId="af5">
    <w:name w:val="footer"/>
    <w:basedOn w:val="a"/>
    <w:link w:val="af4"/>
    <w:rsid w:val="00015255"/>
    <w:pPr>
      <w:tabs>
        <w:tab w:val="center" w:pos="4677"/>
        <w:tab w:val="right" w:pos="9355"/>
      </w:tabs>
      <w:spacing w:after="0" w:line="240" w:lineRule="auto"/>
    </w:pPr>
  </w:style>
  <w:style w:type="character" w:customStyle="1" w:styleId="12">
    <w:name w:val="Нижний колонтитул Знак1"/>
    <w:basedOn w:val="a0"/>
    <w:link w:val="af5"/>
    <w:uiPriority w:val="99"/>
    <w:semiHidden/>
    <w:rsid w:val="00015255"/>
  </w:style>
  <w:style w:type="paragraph" w:customStyle="1" w:styleId="ConsPlusNonformat">
    <w:name w:val="ConsPlusNonformat"/>
    <w:uiPriority w:val="99"/>
    <w:rsid w:val="0001525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0152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6">
    <w:name w:val=" Знак"/>
    <w:basedOn w:val="a"/>
    <w:rsid w:val="00015255"/>
    <w:pPr>
      <w:spacing w:after="0" w:line="240" w:lineRule="auto"/>
    </w:pPr>
    <w:rPr>
      <w:rFonts w:ascii="Verdana" w:eastAsia="Times New Roman" w:hAnsi="Verdana" w:cs="Verdana"/>
      <w:sz w:val="20"/>
      <w:szCs w:val="20"/>
      <w:lang w:val="en-US" w:eastAsia="en-US"/>
    </w:rPr>
  </w:style>
  <w:style w:type="paragraph" w:customStyle="1" w:styleId="ConsPlusCell">
    <w:name w:val="ConsPlusCell"/>
    <w:rsid w:val="00015255"/>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7">
    <w:name w:val="Текст ЭР (см. также)"/>
    <w:basedOn w:val="a"/>
    <w:next w:val="a"/>
    <w:uiPriority w:val="99"/>
    <w:rsid w:val="00015255"/>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8">
    <w:name w:val="Нормальный (таблица)"/>
    <w:basedOn w:val="a"/>
    <w:next w:val="a"/>
    <w:uiPriority w:val="99"/>
    <w:rsid w:val="0001525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9">
    <w:name w:val="Прижатый влево"/>
    <w:basedOn w:val="a"/>
    <w:next w:val="a"/>
    <w:uiPriority w:val="99"/>
    <w:rsid w:val="0001525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22">
    <w:name w:val="Знак Знак22"/>
    <w:uiPriority w:val="99"/>
    <w:rsid w:val="00015255"/>
    <w:rPr>
      <w:rFonts w:ascii="Times New Roman" w:hAnsi="Times New Roman" w:cs="Times New Roman" w:hint="default"/>
      <w:sz w:val="28"/>
      <w:lang w:val="ru-RU" w:eastAsia="ru-RU" w:bidi="ar-SA"/>
    </w:rPr>
  </w:style>
  <w:style w:type="character" w:customStyle="1" w:styleId="afa">
    <w:name w:val="Цветовое выделение для Текст"/>
    <w:uiPriority w:val="99"/>
    <w:rsid w:val="00015255"/>
  </w:style>
  <w:style w:type="character" w:customStyle="1" w:styleId="afb">
    <w:name w:val="Сравнение редакций. Удаленный фрагмент"/>
    <w:uiPriority w:val="99"/>
    <w:rsid w:val="00015255"/>
    <w:rPr>
      <w:color w:val="000000"/>
      <w:shd w:val="clear" w:color="auto" w:fill="C4C413"/>
    </w:rPr>
  </w:style>
  <w:style w:type="table" w:customStyle="1" w:styleId="TableStyle0">
    <w:name w:val="TableStyle0"/>
    <w:rsid w:val="00015255"/>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paragraph" w:customStyle="1" w:styleId="Heading">
    <w:name w:val="Heading"/>
    <w:rsid w:val="00015255"/>
    <w:pPr>
      <w:widowControl w:val="0"/>
      <w:suppressAutoHyphens/>
      <w:autoSpaceDE w:val="0"/>
      <w:spacing w:after="0" w:line="240" w:lineRule="auto"/>
    </w:pPr>
    <w:rPr>
      <w:rFonts w:ascii="Arial" w:eastAsia="Arial" w:hAnsi="Arial" w:cs="Arial"/>
      <w:b/>
      <w:bCs/>
      <w:kern w:val="1"/>
      <w:lang w:eastAsia="ar-SA"/>
    </w:rPr>
  </w:style>
  <w:style w:type="paragraph" w:customStyle="1" w:styleId="afc">
    <w:name w:val="Содержимое таблицы"/>
    <w:basedOn w:val="a"/>
    <w:rsid w:val="00015255"/>
    <w:pPr>
      <w:widowControl w:val="0"/>
      <w:suppressLineNumbers/>
      <w:suppressAutoHyphens/>
      <w:spacing w:after="0" w:line="240" w:lineRule="auto"/>
    </w:pPr>
    <w:rPr>
      <w:rFonts w:ascii="Times New Roman" w:eastAsia="Lucida Sans Unicode" w:hAnsi="Times New Roman" w:cs="Times New Roman"/>
      <w:kern w:val="1"/>
      <w:sz w:val="24"/>
      <w:szCs w:val="24"/>
      <w:lang/>
    </w:rPr>
  </w:style>
  <w:style w:type="paragraph" w:styleId="21">
    <w:name w:val="Body Text Indent 2"/>
    <w:basedOn w:val="a"/>
    <w:link w:val="23"/>
    <w:rsid w:val="00015255"/>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1"/>
    <w:rsid w:val="0001525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9860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garantF1://71489050.0" TargetMode="External"/><Relationship Id="rId1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6" Type="http://schemas.openxmlformats.org/officeDocument/2006/relationships/hyperlink" Target="consultantplus://offline/ref=BE27BC506C5ACC91527E4CCE5199B1D172A89FDCD4FB6FD9F533202D9FD4CC880CD3153542F15676F254DFEC862F85C02A0CC26F92DC0C2Cn8Q3I" TargetMode="External"/><Relationship Id="rId39" Type="http://schemas.openxmlformats.org/officeDocument/2006/relationships/hyperlink" Target="https://base.garant.ru/12180849/f7ee959fd36b5699076b35abf4f52c5c/"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34" Type="http://schemas.openxmlformats.org/officeDocument/2006/relationships/hyperlink" Target="file:///W:\&#1041;&#1091;&#1093;&#1075;&#1072;&#1083;&#1090;&#1077;&#1088;&#1080;&#1103;\&#1059;&#1095;&#1077;&#1090;&#1085;&#1072;&#1103;%20&#1087;&#1086;&#1083;&#1080;&#1090;&#1080;&#1082;&#1072;%20&#1076;&#1077;&#1087;.%20&#1092;&#1080;&#1085;&#1072;&#1085;&#1089;&#1086;&#1074;%20&#1085;&#1072;%202018%20&#1075;&#1086;&#1076;.docx" TargetMode="External"/><Relationship Id="rId42" Type="http://schemas.openxmlformats.org/officeDocument/2006/relationships/hyperlink" Target="https://base.garant.ru/12180849/f7ee959fd36b5699076b35abf4f52c5c/" TargetMode="External"/><Relationship Id="rId47" Type="http://schemas.openxmlformats.org/officeDocument/2006/relationships/hyperlink" Target="https://base.garant.ru/12180849/f7ee959fd36b5699076b35abf4f52c5c/" TargetMode="External"/><Relationship Id="rId50" Type="http://schemas.openxmlformats.org/officeDocument/2006/relationships/hyperlink" Target="https://base.garant.ru/12180849/f7ee959fd36b5699076b35abf4f52c5c/" TargetMode="External"/><Relationship Id="rId55" Type="http://schemas.openxmlformats.org/officeDocument/2006/relationships/hyperlink" Target="https://base.garant.ru/12180849/f7ee959fd36b5699076b35abf4f52c5c/" TargetMode="External"/><Relationship Id="rId63" Type="http://schemas.openxmlformats.org/officeDocument/2006/relationships/hyperlink" Target="https://base.garant.ru/12180849/53f89421bbdaf741eb2d1ecc4ddb4c33/" TargetMode="External"/><Relationship Id="rId68" Type="http://schemas.openxmlformats.org/officeDocument/2006/relationships/hyperlink" Target="https://base.garant.ru/12180849/f7ee959fd36b5699076b35abf4f52c5c/" TargetMode="External"/><Relationship Id="rId76" Type="http://schemas.openxmlformats.org/officeDocument/2006/relationships/hyperlink" Target="https://base.garant.ru/12180849/53f89421bbdaf741eb2d1ecc4ddb4c33/" TargetMode="External"/><Relationship Id="rId84" Type="http://schemas.openxmlformats.org/officeDocument/2006/relationships/hyperlink" Target="consultantplus://offline/ref=B8F6CFA87AC22EA3B664397692D8385D6F16E5AF86E74599B22DA5C31C4E0BB5C6DE63B0135AC8EBYB70K" TargetMode="External"/><Relationship Id="rId89" Type="http://schemas.openxmlformats.org/officeDocument/2006/relationships/hyperlink" Target="consultantplus://offline/ref=B8F6CFA87AC22EA3B664397692D8385D6F16E5AF86E74599B22DA5C31C4E0BB5C6DE63B0135ACCE3YB75K" TargetMode="External"/><Relationship Id="rId7" Type="http://schemas.openxmlformats.org/officeDocument/2006/relationships/hyperlink" Target="garantF1://70003036.0" TargetMode="External"/><Relationship Id="rId71" Type="http://schemas.openxmlformats.org/officeDocument/2006/relationships/hyperlink" Target="https://base.garant.ru/12180849/f7ee959fd36b5699076b35abf4f52c5c/" TargetMode="External"/><Relationship Id="rId92" Type="http://schemas.openxmlformats.org/officeDocument/2006/relationships/hyperlink" Target="consultantplus://offline/ref=B8F6CFA87AC22EA3B664397692D8385D6F16E5AF86E74599B22DA5C31C4E0BB5C6DE63B0135ACCE6YB70K" TargetMode="External"/><Relationship Id="rId2" Type="http://schemas.openxmlformats.org/officeDocument/2006/relationships/numbering" Target="numbering.xml"/><Relationship Id="rId16" Type="http://schemas.openxmlformats.org/officeDocument/2006/relationships/hyperlink" Target="garantF1://71488960.1000" TargetMode="External"/><Relationship Id="rId29" Type="http://schemas.openxmlformats.org/officeDocument/2006/relationships/hyperlink" Target="consultantplus://offline/ref=1DAB841444F5CA6947AE6D8B20A2217D84110E14D494A591E352991F73CF0AED0BF80FBF3D7AFC96DAF0935F8DD98A87D49B4FB10F47E377W2S5I" TargetMode="External"/><Relationship Id="rId11" Type="http://schemas.openxmlformats.org/officeDocument/2006/relationships/hyperlink" Target="garantF1://71489050.0" TargetMode="External"/><Relationship Id="rId2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2" Type="http://schemas.openxmlformats.org/officeDocument/2006/relationships/hyperlink" Target="garantF1://12080849.0" TargetMode="External"/><Relationship Id="rId37" Type="http://schemas.openxmlformats.org/officeDocument/2006/relationships/hyperlink" Target="https://base.garant.ru/12180849/f7ee959fd36b5699076b35abf4f52c5c/" TargetMode="External"/><Relationship Id="rId40" Type="http://schemas.openxmlformats.org/officeDocument/2006/relationships/hyperlink" Target="https://base.garant.ru/12180849/f7ee959fd36b5699076b35abf4f52c5c/" TargetMode="External"/><Relationship Id="rId45" Type="http://schemas.openxmlformats.org/officeDocument/2006/relationships/hyperlink" Target="https://base.garant.ru/12180849/f7ee959fd36b5699076b35abf4f52c5c/" TargetMode="External"/><Relationship Id="rId53" Type="http://schemas.openxmlformats.org/officeDocument/2006/relationships/hyperlink" Target="https://base.garant.ru/12180849/f7ee959fd36b5699076b35abf4f52c5c/" TargetMode="External"/><Relationship Id="rId58" Type="http://schemas.openxmlformats.org/officeDocument/2006/relationships/hyperlink" Target="https://base.garant.ru/12180849/f7ee959fd36b5699076b35abf4f52c5c/" TargetMode="External"/><Relationship Id="rId66" Type="http://schemas.openxmlformats.org/officeDocument/2006/relationships/hyperlink" Target="https://base.garant.ru/12180849/f7ee959fd36b5699076b35abf4f52c5c/" TargetMode="External"/><Relationship Id="rId74" Type="http://schemas.openxmlformats.org/officeDocument/2006/relationships/hyperlink" Target="https://base.garant.ru/12180849/f7ee959fd36b5699076b35abf4f52c5c/" TargetMode="External"/><Relationship Id="rId79" Type="http://schemas.openxmlformats.org/officeDocument/2006/relationships/hyperlink" Target="consultantplus://offline/ref=B8F6CFA87AC22EA3B664397692D8385D6A17EDAD80EB1893BA74A9C11B4154A2C1976FB1135BCDYE73K" TargetMode="External"/><Relationship Id="rId87" Type="http://schemas.openxmlformats.org/officeDocument/2006/relationships/hyperlink" Target="consultantplus://offline/ref=B8F6CFA87AC22EA3B664397692D8385D6F16E5AF86E74599B22DA5C31C4E0BB5C6DE63B0135ACEE7YB77K" TargetMode="External"/><Relationship Id="rId5" Type="http://schemas.openxmlformats.org/officeDocument/2006/relationships/webSettings" Target="webSettings.xml"/><Relationship Id="rId61" Type="http://schemas.openxmlformats.org/officeDocument/2006/relationships/hyperlink" Target="https://base.garant.ru/12180849/53f89421bbdaf741eb2d1ecc4ddb4c33/" TargetMode="External"/><Relationship Id="rId82" Type="http://schemas.openxmlformats.org/officeDocument/2006/relationships/hyperlink" Target="consultantplus://offline/ref=B8F6CFA87AC22EA3B664397692D8385D6F16E5AF86E74599B22DA5C31C4E0BB5C6DE63B0135AC8E7YB77K" TargetMode="External"/><Relationship Id="rId90" Type="http://schemas.openxmlformats.org/officeDocument/2006/relationships/hyperlink" Target="consultantplus://offline/ref=B8F6CFA87AC22EA3B664397692D8385D6F16E5AF86E74599B22DA5C31C4E0BB5C6DE63B0135ACCE2YB71K" TargetMode="External"/><Relationship Id="rId95" Type="http://schemas.openxmlformats.org/officeDocument/2006/relationships/fontTable" Target="fontTable.xm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4" Type="http://schemas.openxmlformats.org/officeDocument/2006/relationships/hyperlink" Target="garantF1://71486638.1000" TargetMode="External"/><Relationship Id="rId2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7" Type="http://schemas.openxmlformats.org/officeDocument/2006/relationships/hyperlink" Target="consultantplus://offline/ref=BE27BC506C5ACC91527E4CCE5199B1D172A89FDAD7FE6FD9F533202D9FD4CC880CD3153542F15676F254DFEC862F85C02A0CC26F92DC0C2Cn8Q3I" TargetMode="External"/><Relationship Id="rId30" Type="http://schemas.openxmlformats.org/officeDocument/2006/relationships/hyperlink" Target="garantF1://12080849.2000" TargetMode="External"/><Relationship Id="rId35" Type="http://schemas.openxmlformats.org/officeDocument/2006/relationships/hyperlink" Target="https://base.garant.ru/12180849/53f89421bbdaf741eb2d1ecc4ddb4c33/" TargetMode="External"/><Relationship Id="rId43" Type="http://schemas.openxmlformats.org/officeDocument/2006/relationships/hyperlink" Target="https://base.garant.ru/12180849/f7ee959fd36b5699076b35abf4f52c5c/" TargetMode="External"/><Relationship Id="rId48" Type="http://schemas.openxmlformats.org/officeDocument/2006/relationships/hyperlink" Target="https://base.garant.ru/12180849/f7ee959fd36b5699076b35abf4f52c5c/" TargetMode="External"/><Relationship Id="rId56" Type="http://schemas.openxmlformats.org/officeDocument/2006/relationships/hyperlink" Target="https://base.garant.ru/12180849/f7ee959fd36b5699076b35abf4f52c5c/" TargetMode="External"/><Relationship Id="rId64" Type="http://schemas.openxmlformats.org/officeDocument/2006/relationships/hyperlink" Target="https://base.garant.ru/12180849/f7ee959fd36b5699076b35abf4f52c5c/" TargetMode="External"/><Relationship Id="rId69" Type="http://schemas.openxmlformats.org/officeDocument/2006/relationships/hyperlink" Target="https://base.garant.ru/12180849/53f89421bbdaf741eb2d1ecc4ddb4c33/" TargetMode="External"/><Relationship Id="rId77" Type="http://schemas.openxmlformats.org/officeDocument/2006/relationships/hyperlink" Target="consultantplus://offline/ref=B8F6CFA87AC22EA3B664397692D8385D6A17EDAD80EB1893BA74A9C11B4154A2C1976FB1135BCBYE76K" TargetMode="External"/><Relationship Id="rId8" Type="http://schemas.openxmlformats.org/officeDocument/2006/relationships/hyperlink" Target="garantF1://71486636.1000" TargetMode="External"/><Relationship Id="rId51" Type="http://schemas.openxmlformats.org/officeDocument/2006/relationships/hyperlink" Target="https://base.garant.ru/12180849/f7ee959fd36b5699076b35abf4f52c5c/" TargetMode="External"/><Relationship Id="rId72" Type="http://schemas.openxmlformats.org/officeDocument/2006/relationships/hyperlink" Target="https://base.garant.ru/12180849/f7ee959fd36b5699076b35abf4f52c5c/" TargetMode="External"/><Relationship Id="rId80" Type="http://schemas.openxmlformats.org/officeDocument/2006/relationships/hyperlink" Target="consultantplus://offline/ref=B8F6CFA87AC22EA3B664397692D8385D6A17EDAD80EB1893BA74A9C11B4154A2C1976FB11358C8YE74K" TargetMode="External"/><Relationship Id="rId85" Type="http://schemas.openxmlformats.org/officeDocument/2006/relationships/hyperlink" Target="consultantplus://offline/ref=B8F6CFA87AC22EA3B664397692D8385D6F16E5AF86E74599B22DA5C31C4E0BB5C6DE63B0135AC9E0YB77K" TargetMode="External"/><Relationship Id="rId93" Type="http://schemas.openxmlformats.org/officeDocument/2006/relationships/hyperlink" Target="consultantplus://offline/ref=B8F6CFA87AC22EA3B664397692D8385D6F16E5AF86E74599B22DA5C31C4E0BB5C6DE63B0135ACCE4YB70K" TargetMode="External"/><Relationship Id="rId3" Type="http://schemas.openxmlformats.org/officeDocument/2006/relationships/styles" Target="styles.xml"/><Relationship Id="rId12" Type="http://schemas.openxmlformats.org/officeDocument/2006/relationships/hyperlink" Target="garantF1://71488992.1000" TargetMode="External"/><Relationship Id="rId17" Type="http://schemas.openxmlformats.org/officeDocument/2006/relationships/hyperlink" Target="garantF1://71488960.0"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3" Type="http://schemas.openxmlformats.org/officeDocument/2006/relationships/hyperlink" Target="garantF1://70851956.0" TargetMode="External"/><Relationship Id="rId38" Type="http://schemas.openxmlformats.org/officeDocument/2006/relationships/hyperlink" Target="https://base.garant.ru/12180849/f7ee959fd36b5699076b35abf4f52c5c/" TargetMode="External"/><Relationship Id="rId46" Type="http://schemas.openxmlformats.org/officeDocument/2006/relationships/hyperlink" Target="https://base.garant.ru/12180849/f7ee959fd36b5699076b35abf4f52c5c/" TargetMode="External"/><Relationship Id="rId59" Type="http://schemas.openxmlformats.org/officeDocument/2006/relationships/hyperlink" Target="https://base.garant.ru/12180849/f7ee959fd36b5699076b35abf4f52c5c/" TargetMode="External"/><Relationship Id="rId67" Type="http://schemas.openxmlformats.org/officeDocument/2006/relationships/hyperlink" Target="https://base.garant.ru/12180849/53f89421bbdaf741eb2d1ecc4ddb4c33/" TargetMode="External"/><Relationship Id="rId2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1" Type="http://schemas.openxmlformats.org/officeDocument/2006/relationships/hyperlink" Target="https://base.garant.ru/12180849/f7ee959fd36b5699076b35abf4f52c5c/" TargetMode="External"/><Relationship Id="rId54" Type="http://schemas.openxmlformats.org/officeDocument/2006/relationships/hyperlink" Target="https://base.garant.ru/12180849/53f89421bbdaf741eb2d1ecc4ddb4c33/" TargetMode="External"/><Relationship Id="rId62" Type="http://schemas.openxmlformats.org/officeDocument/2006/relationships/hyperlink" Target="https://base.garant.ru/12180849/f7ee959fd36b5699076b35abf4f52c5c/" TargetMode="External"/><Relationship Id="rId70" Type="http://schemas.openxmlformats.org/officeDocument/2006/relationships/hyperlink" Target="https://base.garant.ru/12180849/53f89421bbdaf741eb2d1ecc4ddb4c33/" TargetMode="External"/><Relationship Id="rId75" Type="http://schemas.openxmlformats.org/officeDocument/2006/relationships/hyperlink" Target="https://base.garant.ru/12180849/f7ee959fd36b5699076b35abf4f52c5c/" TargetMode="External"/><Relationship Id="rId83" Type="http://schemas.openxmlformats.org/officeDocument/2006/relationships/hyperlink" Target="consultantplus://offline/ref=B8F6CFA87AC22EA3B664397692D8385D6F16E5AF86E74599B22DA5C31C4E0BB5C6DE63B0135AC8E5YB71K" TargetMode="External"/><Relationship Id="rId88" Type="http://schemas.openxmlformats.org/officeDocument/2006/relationships/hyperlink" Target="consultantplus://offline/ref=B8F6CFA87AC22EA3B664397692D8385D6F16E5AF86E74599B22DA5C31C4E0BB5C6DE63B0135ACFE4YB72K" TargetMode="External"/><Relationship Id="rId91" Type="http://schemas.openxmlformats.org/officeDocument/2006/relationships/hyperlink" Target="consultantplus://offline/ref=B8F6CFA87AC22EA3B664397692D8385D6F16E5AF86E74599B22DA5C31C4E0BB5C6DE63B0135ACCE0YB72K"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12012604.0" TargetMode="External"/><Relationship Id="rId15" Type="http://schemas.openxmlformats.org/officeDocument/2006/relationships/hyperlink" Target="garantF1://71486638.0"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8" Type="http://schemas.openxmlformats.org/officeDocument/2006/relationships/hyperlink" Target="consultantplus://offline/ref=BE27BC506C5ACC91527E4CCE5199B1D172A89FDED3FC6FD9F533202D9FD4CC880CD3153542F15676F254DFEC862F85C02A0CC26F92DC0C2Cn8Q3I" TargetMode="External"/><Relationship Id="rId36" Type="http://schemas.openxmlformats.org/officeDocument/2006/relationships/hyperlink" Target="https://base.garant.ru/12180849/f7ee959fd36b5699076b35abf4f52c5c/" TargetMode="External"/><Relationship Id="rId49" Type="http://schemas.openxmlformats.org/officeDocument/2006/relationships/hyperlink" Target="https://base.garant.ru/12180849/f7ee959fd36b5699076b35abf4f52c5c/" TargetMode="External"/><Relationship Id="rId57" Type="http://schemas.openxmlformats.org/officeDocument/2006/relationships/hyperlink" Target="https://base.garant.ru/12180849/f7ee959fd36b5699076b35abf4f52c5c/" TargetMode="External"/><Relationship Id="rId10" Type="http://schemas.openxmlformats.org/officeDocument/2006/relationships/hyperlink" Target="garantF1://71489050.1000" TargetMode="External"/><Relationship Id="rId31" Type="http://schemas.openxmlformats.org/officeDocument/2006/relationships/hyperlink" Target="garantF1://12080849.1000" TargetMode="External"/><Relationship Id="rId44" Type="http://schemas.openxmlformats.org/officeDocument/2006/relationships/hyperlink" Target="https://base.garant.ru/12180849/f7ee959fd36b5699076b35abf4f52c5c/" TargetMode="External"/><Relationship Id="rId52" Type="http://schemas.openxmlformats.org/officeDocument/2006/relationships/hyperlink" Target="https://base.garant.ru/12180849/53f89421bbdaf741eb2d1ecc4ddb4c33/" TargetMode="External"/><Relationship Id="rId60" Type="http://schemas.openxmlformats.org/officeDocument/2006/relationships/hyperlink" Target="https://base.garant.ru/12180849/f7ee959fd36b5699076b35abf4f52c5c/" TargetMode="External"/><Relationship Id="rId65" Type="http://schemas.openxmlformats.org/officeDocument/2006/relationships/hyperlink" Target="https://base.garant.ru/12180849/53f89421bbdaf741eb2d1ecc4ddb4c33/" TargetMode="External"/><Relationship Id="rId73" Type="http://schemas.openxmlformats.org/officeDocument/2006/relationships/hyperlink" Target="https://base.garant.ru/12180849/53f89421bbdaf741eb2d1ecc4ddb4c33/" TargetMode="External"/><Relationship Id="rId78" Type="http://schemas.openxmlformats.org/officeDocument/2006/relationships/hyperlink" Target="consultantplus://offline/ref=B8F6CFA87AC22EA3B664397692D8385D6A17EDAD80EB1893BA74A9C11B4154A2C1976FB1135BCFYE77K" TargetMode="External"/><Relationship Id="rId81" Type="http://schemas.openxmlformats.org/officeDocument/2006/relationships/hyperlink" Target="consultantplus://offline/ref=B8F6CFA87AC22EA3B664397692D8385D6F16E5AF86E74599B22DA5C31C4E0BB5C6DE63B0135ACAE4YB7DK" TargetMode="External"/><Relationship Id="rId86" Type="http://schemas.openxmlformats.org/officeDocument/2006/relationships/hyperlink" Target="consultantplus://offline/ref=B8F6CFA87AC22EA3B664397692D8385D6F16E5AF86E74599B22DA5C31C4E0BB5C6DE63B0135ACEE3YB73K" TargetMode="External"/><Relationship Id="rId94" Type="http://schemas.openxmlformats.org/officeDocument/2006/relationships/hyperlink" Target="consultantplus://offline/ref=B8F6CFA87AC22EA3B664397692D8385D6F13E9A882E34599B22DA5C31C4E0BB5C6DE63B0135BC2E6YB7DK" TargetMode="External"/><Relationship Id="rId4" Type="http://schemas.openxmlformats.org/officeDocument/2006/relationships/settings" Target="settings.xml"/><Relationship Id="rId9" Type="http://schemas.openxmlformats.org/officeDocument/2006/relationships/hyperlink" Target="garantF1://714866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A414F-05D8-4039-982F-6B8AF91F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11557</Words>
  <Characters>65878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2</cp:revision>
  <dcterms:created xsi:type="dcterms:W3CDTF">2021-02-26T08:52:00Z</dcterms:created>
  <dcterms:modified xsi:type="dcterms:W3CDTF">2021-02-26T08:52:00Z</dcterms:modified>
</cp:coreProperties>
</file>