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814" w:rsidRDefault="00E7447F" w:rsidP="00EE4961">
      <w:pPr>
        <w:suppressAutoHyphens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  <w:r w:rsidRPr="007E4814">
        <w:rPr>
          <w:b/>
          <w:color w:val="000000" w:themeColor="text1"/>
          <w:szCs w:val="28"/>
        </w:rPr>
        <w:t xml:space="preserve">Информация по вопросам </w:t>
      </w:r>
      <w:r w:rsidR="007E4814">
        <w:rPr>
          <w:b/>
          <w:color w:val="000000" w:themeColor="text1"/>
          <w:szCs w:val="28"/>
        </w:rPr>
        <w:t>неофициального трудоустройства,</w:t>
      </w:r>
    </w:p>
    <w:p w:rsidR="007E4814" w:rsidRDefault="00E7447F" w:rsidP="00EE4961">
      <w:pPr>
        <w:suppressAutoHyphens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  <w:bookmarkStart w:id="0" w:name="_GoBack"/>
      <w:bookmarkEnd w:id="0"/>
      <w:r w:rsidRPr="007E4814">
        <w:rPr>
          <w:b/>
          <w:color w:val="000000" w:themeColor="text1"/>
          <w:szCs w:val="28"/>
        </w:rPr>
        <w:t>выплаты "серой" заработной платы</w:t>
      </w:r>
      <w:r w:rsidR="00EE4961" w:rsidRPr="007E4814">
        <w:rPr>
          <w:b/>
          <w:color w:val="000000" w:themeColor="text1"/>
          <w:szCs w:val="28"/>
        </w:rPr>
        <w:t xml:space="preserve"> или заработной платы </w:t>
      </w:r>
    </w:p>
    <w:p w:rsidR="00E7447F" w:rsidRPr="007E4814" w:rsidRDefault="00EE4961" w:rsidP="00EE4961">
      <w:pPr>
        <w:suppressAutoHyphens/>
        <w:autoSpaceDE w:val="0"/>
        <w:autoSpaceDN w:val="0"/>
        <w:adjustRightInd w:val="0"/>
        <w:ind w:firstLine="709"/>
        <w:jc w:val="center"/>
        <w:rPr>
          <w:b/>
          <w:color w:val="000000" w:themeColor="text1"/>
          <w:szCs w:val="28"/>
        </w:rPr>
      </w:pPr>
      <w:r w:rsidRPr="007E4814">
        <w:rPr>
          <w:b/>
          <w:color w:val="000000" w:themeColor="text1"/>
          <w:szCs w:val="28"/>
        </w:rPr>
        <w:t>"в конверте"</w:t>
      </w:r>
      <w:r w:rsidR="00E7447F" w:rsidRPr="007E4814">
        <w:rPr>
          <w:b/>
          <w:color w:val="000000" w:themeColor="text1"/>
          <w:szCs w:val="28"/>
        </w:rPr>
        <w:t xml:space="preserve">.  </w:t>
      </w:r>
    </w:p>
    <w:p w:rsidR="00EE4961" w:rsidRPr="007E4814" w:rsidRDefault="00EE4961" w:rsidP="00E7447F">
      <w:pPr>
        <w:suppressAutoHyphens/>
        <w:autoSpaceDE w:val="0"/>
        <w:autoSpaceDN w:val="0"/>
        <w:adjustRightInd w:val="0"/>
        <w:ind w:firstLine="709"/>
        <w:rPr>
          <w:b/>
          <w:color w:val="000000" w:themeColor="text1"/>
          <w:szCs w:val="28"/>
        </w:rPr>
      </w:pPr>
    </w:p>
    <w:p w:rsidR="00E7447F" w:rsidRPr="007E4814" w:rsidRDefault="00E7447F" w:rsidP="00EE4961">
      <w:pPr>
        <w:suppressAutoHyphens/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8"/>
        </w:rPr>
      </w:pPr>
      <w:r w:rsidRPr="007E4814">
        <w:rPr>
          <w:b/>
          <w:color w:val="000000" w:themeColor="text1"/>
          <w:szCs w:val="28"/>
        </w:rPr>
        <w:t>Неофициальное трудоустройство.</w:t>
      </w:r>
    </w:p>
    <w:p w:rsidR="00E7447F" w:rsidRPr="007E4814" w:rsidRDefault="00E7447F" w:rsidP="00EE4961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Согласно статье 15 Трудового кодекса Российской Федерации (далее – ТК</w:t>
      </w:r>
      <w:r w:rsidR="00EE4961" w:rsidRPr="007E4814">
        <w:rPr>
          <w:color w:val="000000" w:themeColor="text1"/>
          <w:szCs w:val="28"/>
        </w:rPr>
        <w:t> </w:t>
      </w:r>
      <w:r w:rsidRPr="007E4814">
        <w:rPr>
          <w:color w:val="000000" w:themeColor="text1"/>
          <w:szCs w:val="28"/>
        </w:rPr>
        <w:t>РФ)</w:t>
      </w:r>
      <w:r w:rsidR="00EE4961" w:rsidRPr="007E4814">
        <w:rPr>
          <w:color w:val="000000" w:themeColor="text1"/>
          <w:szCs w:val="28"/>
        </w:rPr>
        <w:t xml:space="preserve"> </w:t>
      </w:r>
      <w:r w:rsidRPr="007E4814">
        <w:rPr>
          <w:b/>
          <w:color w:val="000000" w:themeColor="text1"/>
          <w:szCs w:val="28"/>
        </w:rPr>
        <w:t>трудовые отношения</w:t>
      </w:r>
      <w:r w:rsidRPr="007E4814">
        <w:rPr>
          <w:color w:val="000000" w:themeColor="text1"/>
          <w:szCs w:val="28"/>
        </w:rPr>
        <w:t xml:space="preserve"> - отношения, основанные на соглашении между работником и работодателем о личном выполнении работником за</w:t>
      </w:r>
      <w:r w:rsidR="007E4814">
        <w:rPr>
          <w:color w:val="000000" w:themeColor="text1"/>
          <w:szCs w:val="28"/>
        </w:rPr>
        <w:t> </w:t>
      </w:r>
      <w:r w:rsidRPr="007E4814">
        <w:rPr>
          <w:color w:val="000000" w:themeColor="text1"/>
          <w:szCs w:val="28"/>
        </w:rPr>
        <w:t>плату трудовой функции (работы по должности в соответствии со</w:t>
      </w:r>
      <w:r w:rsidR="007E4814">
        <w:rPr>
          <w:color w:val="000000" w:themeColor="text1"/>
          <w:szCs w:val="28"/>
        </w:rPr>
        <w:t> </w:t>
      </w:r>
      <w:r w:rsidRPr="007E4814">
        <w:rPr>
          <w:color w:val="000000" w:themeColor="text1"/>
          <w:szCs w:val="28"/>
        </w:rPr>
        <w:t xml:space="preserve">штатным расписанием, профессии, специальности с указанием квалификации; </w:t>
      </w:r>
      <w:proofErr w:type="gramStart"/>
      <w:r w:rsidRPr="007E4814">
        <w:rPr>
          <w:color w:val="000000" w:themeColor="text1"/>
          <w:szCs w:val="28"/>
        </w:rPr>
        <w:t>конкретного вида поручаемой работнику работы), подчинении работника правилам внутреннего трудового распорядка при обеспечении работодателем условий труда, предусмотренных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договором.</w:t>
      </w:r>
      <w:proofErr w:type="gramEnd"/>
    </w:p>
    <w:p w:rsidR="00E7447F" w:rsidRPr="007E4814" w:rsidRDefault="00E7447F" w:rsidP="00EE496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Трудовые отношения возникают между работником и работодателем на</w:t>
      </w:r>
      <w:r w:rsidR="00EE4961"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основании трудового договора (статья 16 ТК РФ).  </w:t>
      </w:r>
    </w:p>
    <w:p w:rsidR="00E7447F" w:rsidRPr="007E4814" w:rsidRDefault="00E7447F" w:rsidP="00EE496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Трудовой договор заключается в письменной форме в </w:t>
      </w:r>
      <w:r w:rsidRPr="007E48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двух </w:t>
      </w: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экземплярах, каждый из которых подписывается работником и</w:t>
      </w:r>
      <w:r w:rsidR="007E481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работодателем. Экземпляр, хранящийся у работодателя, должен содержать подпись работника о получении своего экземпляра договора. </w:t>
      </w:r>
    </w:p>
    <w:p w:rsidR="00E7447F" w:rsidRPr="007E4814" w:rsidRDefault="00E7447F" w:rsidP="00EE496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статьей 67 ТК РФ трудовой договор, не</w:t>
      </w:r>
      <w:r w:rsidR="007E481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оформленный в письменной форме, считается заключенным, если работник приступил к работе с ведома или по поручению работодателя или его уполномоченного на это </w:t>
      </w:r>
      <w:hyperlink r:id="rId8" w:history="1">
        <w:r w:rsidRPr="007E4814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представителя</w:t>
        </w:r>
      </w:hyperlink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proofErr w:type="gramEnd"/>
    </w:p>
    <w:p w:rsidR="00E7447F" w:rsidRPr="007E4814" w:rsidRDefault="00E7447F" w:rsidP="00EE496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фактическом допущении работника к работе работодатель обязан оформить с ним трудовой договор в письменной форме </w:t>
      </w:r>
      <w:r w:rsidRPr="007E481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не позднее трех рабочих дней</w:t>
      </w: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 дня фактического допущения работника к работе, а</w:t>
      </w:r>
      <w:r w:rsidR="007E481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если отношения, связанные с использованием личного труда, возникли на основании гражданско-правового договора, но впоследствии были признаны трудовыми отношениями, - не позднее трех рабочих дней со дня признания этих отношений трудовыми отношениями, если</w:t>
      </w:r>
      <w:proofErr w:type="gramEnd"/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иное не установлено судом.</w:t>
      </w:r>
    </w:p>
    <w:p w:rsidR="00E7447F" w:rsidRPr="007E4814" w:rsidRDefault="00E7447F" w:rsidP="00EE496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со статьей 67.1 ТК РФ, если физическое лицо было фактически допущено к работе работником, не уполномоченным на это работодателем, 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 (заключить с лицом, фактически допущенным к работе, трудовой договор), работодатель, в интересах которого была выполнена работа</w:t>
      </w:r>
      <w:proofErr w:type="gramEnd"/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Start"/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обязан</w:t>
      </w:r>
      <w:proofErr w:type="gramEnd"/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оплатить такому физическому лицу фактически отработанное им время (выполненную работу).</w:t>
      </w:r>
    </w:p>
    <w:p w:rsidR="00E7447F" w:rsidRPr="007E4814" w:rsidRDefault="00E7447F" w:rsidP="00EE496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Работник, осуществивший фактическое допущение к работе, не</w:t>
      </w:r>
      <w:r w:rsidR="007E481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будучи уполномоченным на это работодателем, привлекается к</w:t>
      </w:r>
      <w:r w:rsidR="007E481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ответственности, в том числе материальной, в порядке, установленном ТК РФ и иными федеральными </w:t>
      </w:r>
      <w:hyperlink r:id="rId9" w:history="1">
        <w:r w:rsidRPr="007E4814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законами</w:t>
        </w:r>
      </w:hyperlink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7447F" w:rsidRPr="007E4814" w:rsidRDefault="00E7447F" w:rsidP="00EE4961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proofErr w:type="spellStart"/>
      <w:r w:rsidRPr="007E4814">
        <w:rPr>
          <w:color w:val="000000" w:themeColor="text1"/>
          <w:szCs w:val="28"/>
        </w:rPr>
        <w:t>Неоформление</w:t>
      </w:r>
      <w:proofErr w:type="spellEnd"/>
      <w:r w:rsidRPr="007E4814">
        <w:rPr>
          <w:color w:val="000000" w:themeColor="text1"/>
          <w:szCs w:val="28"/>
        </w:rPr>
        <w:t xml:space="preserve"> трудового договора является нарушением трудовых прав.</w:t>
      </w:r>
    </w:p>
    <w:p w:rsidR="00E7447F" w:rsidRPr="007E4814" w:rsidRDefault="00E7447F" w:rsidP="00EE4961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В соответствии с пунктом 3 статьи 5.27. Кодекса об</w:t>
      </w:r>
      <w:r w:rsidR="007E4814">
        <w:rPr>
          <w:color w:val="000000" w:themeColor="text1"/>
          <w:szCs w:val="28"/>
        </w:rPr>
        <w:t> </w:t>
      </w:r>
      <w:r w:rsidRPr="007E4814">
        <w:rPr>
          <w:color w:val="000000" w:themeColor="text1"/>
          <w:szCs w:val="28"/>
        </w:rPr>
        <w:t xml:space="preserve">административных правонарушениях Российской Федерации (далее – КоАП РФ) </w:t>
      </w:r>
      <w:proofErr w:type="gramStart"/>
      <w:r w:rsidRPr="007E4814">
        <w:rPr>
          <w:b/>
          <w:color w:val="000000" w:themeColor="text1"/>
          <w:szCs w:val="28"/>
        </w:rPr>
        <w:t>ф</w:t>
      </w:r>
      <w:hyperlink r:id="rId10" w:history="1">
        <w:r w:rsidRPr="007E4814">
          <w:rPr>
            <w:b/>
            <w:color w:val="000000" w:themeColor="text1"/>
            <w:szCs w:val="28"/>
          </w:rPr>
          <w:t>актическое</w:t>
        </w:r>
        <w:proofErr w:type="gramEnd"/>
        <w:r w:rsidRPr="007E4814">
          <w:rPr>
            <w:b/>
            <w:color w:val="000000" w:themeColor="text1"/>
            <w:szCs w:val="28"/>
          </w:rPr>
          <w:t xml:space="preserve"> допущение</w:t>
        </w:r>
      </w:hyperlink>
      <w:r w:rsidRPr="007E4814">
        <w:rPr>
          <w:color w:val="000000" w:themeColor="text1"/>
          <w:szCs w:val="28"/>
        </w:rPr>
        <w:t xml:space="preserve"> к работе лицом, не уполномоченным на это работодателем, в случае, если работодатель или его уполномоченный на это представитель отказывается признать отношения, возникшие между лицом, фактически допущенным к</w:t>
      </w:r>
      <w:r w:rsidR="00EE4961" w:rsidRPr="007E4814">
        <w:rPr>
          <w:color w:val="000000" w:themeColor="text1"/>
          <w:szCs w:val="28"/>
        </w:rPr>
        <w:t> </w:t>
      </w:r>
      <w:r w:rsidRPr="007E4814">
        <w:rPr>
          <w:color w:val="000000" w:themeColor="text1"/>
          <w:szCs w:val="28"/>
        </w:rPr>
        <w:t>работе, и данным работодателем, трудовыми отношениями (не заключает с</w:t>
      </w:r>
      <w:r w:rsidR="00EE4961" w:rsidRPr="007E4814">
        <w:rPr>
          <w:color w:val="000000" w:themeColor="text1"/>
          <w:szCs w:val="28"/>
        </w:rPr>
        <w:t> </w:t>
      </w:r>
      <w:r w:rsidRPr="007E4814">
        <w:rPr>
          <w:color w:val="000000" w:themeColor="text1"/>
          <w:szCs w:val="28"/>
        </w:rPr>
        <w:t xml:space="preserve">лицом, фактически допущенным к работе, трудовой договор), влечет наложение административного штрафа: </w:t>
      </w:r>
    </w:p>
    <w:p w:rsidR="00E7447F" w:rsidRPr="007E4814" w:rsidRDefault="00E7447F" w:rsidP="00EE4961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 xml:space="preserve">на граждан в размере от </w:t>
      </w:r>
      <w:r w:rsidRPr="007E4814">
        <w:rPr>
          <w:b/>
          <w:color w:val="000000" w:themeColor="text1"/>
          <w:szCs w:val="28"/>
        </w:rPr>
        <w:t>трех тысяч до пяти тысяч</w:t>
      </w:r>
      <w:r w:rsidRPr="007E4814">
        <w:rPr>
          <w:color w:val="000000" w:themeColor="text1"/>
          <w:szCs w:val="28"/>
        </w:rPr>
        <w:t xml:space="preserve"> рублей; </w:t>
      </w:r>
    </w:p>
    <w:p w:rsidR="00E7447F" w:rsidRPr="007E4814" w:rsidRDefault="00E7447F" w:rsidP="00EE4961">
      <w:pPr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 xml:space="preserve">на должностных лиц - от </w:t>
      </w:r>
      <w:r w:rsidRPr="007E4814">
        <w:rPr>
          <w:b/>
          <w:color w:val="000000" w:themeColor="text1"/>
          <w:szCs w:val="28"/>
        </w:rPr>
        <w:t>десяти тысяч до двадцати тысяч</w:t>
      </w:r>
      <w:r w:rsidRPr="007E4814">
        <w:rPr>
          <w:color w:val="000000" w:themeColor="text1"/>
          <w:szCs w:val="28"/>
        </w:rPr>
        <w:t xml:space="preserve"> рублей.</w:t>
      </w:r>
    </w:p>
    <w:p w:rsidR="00E7447F" w:rsidRPr="007E4814" w:rsidRDefault="00E7447F" w:rsidP="00EE4961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 xml:space="preserve">В соответствии с пунктом 4 статьи 5.27. КоАП РФ </w:t>
      </w:r>
      <w:r w:rsidRPr="007E4814">
        <w:rPr>
          <w:b/>
          <w:color w:val="000000" w:themeColor="text1"/>
          <w:szCs w:val="28"/>
        </w:rPr>
        <w:t>уклонение от</w:t>
      </w:r>
      <w:r w:rsidR="00EE4961" w:rsidRPr="007E4814">
        <w:rPr>
          <w:b/>
          <w:color w:val="000000" w:themeColor="text1"/>
          <w:szCs w:val="28"/>
        </w:rPr>
        <w:t> </w:t>
      </w:r>
      <w:r w:rsidRPr="007E4814">
        <w:rPr>
          <w:b/>
          <w:color w:val="000000" w:themeColor="text1"/>
          <w:szCs w:val="28"/>
        </w:rPr>
        <w:t>оформления или ненадлежащее оформление трудового договора</w:t>
      </w:r>
      <w:r w:rsidRPr="007E4814">
        <w:rPr>
          <w:color w:val="000000" w:themeColor="text1"/>
          <w:szCs w:val="28"/>
        </w:rPr>
        <w:t xml:space="preserve"> либо </w:t>
      </w:r>
      <w:hyperlink r:id="rId11" w:history="1">
        <w:r w:rsidRPr="007E4814">
          <w:rPr>
            <w:b/>
            <w:color w:val="000000" w:themeColor="text1"/>
            <w:szCs w:val="28"/>
          </w:rPr>
          <w:t>заключение</w:t>
        </w:r>
      </w:hyperlink>
      <w:r w:rsidRPr="007E4814">
        <w:rPr>
          <w:b/>
          <w:color w:val="000000" w:themeColor="text1"/>
          <w:szCs w:val="28"/>
        </w:rPr>
        <w:t xml:space="preserve"> гражданско-правового договора</w:t>
      </w:r>
      <w:r w:rsidRPr="007E4814">
        <w:rPr>
          <w:color w:val="000000" w:themeColor="text1"/>
          <w:szCs w:val="28"/>
        </w:rPr>
        <w:t xml:space="preserve">, фактически регулирующего трудовые отношения между работником и работодателем, влечет наложение административного штрафа: </w:t>
      </w:r>
    </w:p>
    <w:p w:rsidR="00E7447F" w:rsidRPr="007E4814" w:rsidRDefault="00E7447F" w:rsidP="00EE4961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 xml:space="preserve">на должностных лиц в размере от </w:t>
      </w:r>
      <w:r w:rsidRPr="007E4814">
        <w:rPr>
          <w:b/>
          <w:color w:val="000000" w:themeColor="text1"/>
          <w:szCs w:val="28"/>
        </w:rPr>
        <w:t xml:space="preserve">десяти тысяч до двадцати тысяч </w:t>
      </w:r>
      <w:r w:rsidRPr="007E4814">
        <w:rPr>
          <w:color w:val="000000" w:themeColor="text1"/>
          <w:szCs w:val="28"/>
        </w:rPr>
        <w:t xml:space="preserve">рублей; </w:t>
      </w:r>
    </w:p>
    <w:p w:rsidR="00E7447F" w:rsidRPr="007E4814" w:rsidRDefault="00E7447F" w:rsidP="00EE4961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 xml:space="preserve">на лиц, осуществляющих предпринимательскую деятельность без образования юридического лица,  – от </w:t>
      </w:r>
      <w:r w:rsidRPr="007E4814">
        <w:rPr>
          <w:b/>
          <w:color w:val="000000" w:themeColor="text1"/>
          <w:szCs w:val="28"/>
        </w:rPr>
        <w:t>пяти тысяч до десяти тысяч</w:t>
      </w:r>
      <w:r w:rsidRPr="007E4814">
        <w:rPr>
          <w:color w:val="000000" w:themeColor="text1"/>
          <w:szCs w:val="28"/>
        </w:rPr>
        <w:t xml:space="preserve"> рублей; </w:t>
      </w:r>
    </w:p>
    <w:p w:rsidR="00E7447F" w:rsidRPr="007E4814" w:rsidRDefault="00E7447F" w:rsidP="00EE4961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 xml:space="preserve">на юридических лиц – от </w:t>
      </w:r>
      <w:r w:rsidRPr="007E4814">
        <w:rPr>
          <w:b/>
          <w:color w:val="000000" w:themeColor="text1"/>
          <w:szCs w:val="28"/>
        </w:rPr>
        <w:t>пятидесяти тысяч до ста тысяч</w:t>
      </w:r>
      <w:r w:rsidRPr="007E4814">
        <w:rPr>
          <w:color w:val="000000" w:themeColor="text1"/>
          <w:szCs w:val="28"/>
        </w:rPr>
        <w:t xml:space="preserve"> рублей.</w:t>
      </w:r>
    </w:p>
    <w:p w:rsidR="00E7447F" w:rsidRPr="007E4814" w:rsidRDefault="00E7447F" w:rsidP="00EE4961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Совершение вышеназванных административных правонарушений, лицом, ранее подвергнутым административному наказанию за аналогичное административное правонарушение, влечет наложение административного штрафа:</w:t>
      </w:r>
    </w:p>
    <w:p w:rsidR="00E7447F" w:rsidRPr="007E4814" w:rsidRDefault="00E7447F" w:rsidP="00EE4961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 xml:space="preserve">на граждан в размере </w:t>
      </w:r>
      <w:r w:rsidRPr="007E4814">
        <w:rPr>
          <w:b/>
          <w:color w:val="000000" w:themeColor="text1"/>
          <w:szCs w:val="28"/>
        </w:rPr>
        <w:t>пяти тысяч</w:t>
      </w:r>
      <w:r w:rsidRPr="007E4814">
        <w:rPr>
          <w:color w:val="000000" w:themeColor="text1"/>
          <w:szCs w:val="28"/>
        </w:rPr>
        <w:t xml:space="preserve"> рублей; </w:t>
      </w:r>
    </w:p>
    <w:p w:rsidR="00E7447F" w:rsidRPr="007E4814" w:rsidRDefault="00E7447F" w:rsidP="00EE4961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 xml:space="preserve">на должностных лиц – </w:t>
      </w:r>
      <w:r w:rsidRPr="007E4814">
        <w:rPr>
          <w:b/>
          <w:color w:val="000000" w:themeColor="text1"/>
          <w:szCs w:val="28"/>
        </w:rPr>
        <w:t>дисквалификацию на срок от одного года до</w:t>
      </w:r>
      <w:r w:rsidR="007E4814">
        <w:rPr>
          <w:b/>
          <w:color w:val="000000" w:themeColor="text1"/>
          <w:szCs w:val="28"/>
        </w:rPr>
        <w:t> </w:t>
      </w:r>
      <w:r w:rsidRPr="007E4814">
        <w:rPr>
          <w:b/>
          <w:color w:val="000000" w:themeColor="text1"/>
          <w:szCs w:val="28"/>
        </w:rPr>
        <w:t>трех лет</w:t>
      </w:r>
      <w:r w:rsidRPr="007E4814">
        <w:rPr>
          <w:color w:val="000000" w:themeColor="text1"/>
          <w:szCs w:val="28"/>
        </w:rPr>
        <w:t xml:space="preserve">; </w:t>
      </w:r>
    </w:p>
    <w:p w:rsidR="00E7447F" w:rsidRPr="007E4814" w:rsidRDefault="00E7447F" w:rsidP="00EE4961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 xml:space="preserve">на лиц, осуществляющих предпринимательскую деятельность без образования юридического лица, – от </w:t>
      </w:r>
      <w:r w:rsidRPr="007E4814">
        <w:rPr>
          <w:b/>
          <w:color w:val="000000" w:themeColor="text1"/>
          <w:szCs w:val="28"/>
        </w:rPr>
        <w:t>тридцати тысяч до сорока тысяч</w:t>
      </w:r>
      <w:r w:rsidRPr="007E4814">
        <w:rPr>
          <w:color w:val="000000" w:themeColor="text1"/>
          <w:szCs w:val="28"/>
        </w:rPr>
        <w:t xml:space="preserve"> рублей; </w:t>
      </w:r>
    </w:p>
    <w:p w:rsidR="00E7447F" w:rsidRPr="007E4814" w:rsidRDefault="00E7447F" w:rsidP="00EE4961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 xml:space="preserve">на юридических лиц – от </w:t>
      </w:r>
      <w:r w:rsidRPr="007E4814">
        <w:rPr>
          <w:b/>
          <w:color w:val="000000" w:themeColor="text1"/>
          <w:szCs w:val="28"/>
        </w:rPr>
        <w:t>ста тысяч до двухсот тысяч</w:t>
      </w:r>
      <w:r w:rsidRPr="007E4814">
        <w:rPr>
          <w:color w:val="000000" w:themeColor="text1"/>
          <w:szCs w:val="28"/>
        </w:rPr>
        <w:t xml:space="preserve"> рублей.</w:t>
      </w:r>
    </w:p>
    <w:p w:rsidR="00E7447F" w:rsidRPr="007E4814" w:rsidRDefault="00E7447F" w:rsidP="007E4814">
      <w:pPr>
        <w:autoSpaceDE w:val="0"/>
        <w:autoSpaceDN w:val="0"/>
        <w:adjustRightInd w:val="0"/>
        <w:ind w:firstLine="540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 xml:space="preserve"> </w:t>
      </w:r>
    </w:p>
    <w:p w:rsidR="00E7447F" w:rsidRPr="007E4814" w:rsidRDefault="00E7447F" w:rsidP="00EE4961">
      <w:pPr>
        <w:ind w:left="-142" w:firstLine="709"/>
        <w:jc w:val="both"/>
        <w:rPr>
          <w:b/>
          <w:color w:val="0070C0"/>
          <w:szCs w:val="28"/>
        </w:rPr>
      </w:pPr>
      <w:r w:rsidRPr="007E4814">
        <w:rPr>
          <w:b/>
          <w:color w:val="000000" w:themeColor="text1"/>
          <w:szCs w:val="28"/>
        </w:rPr>
        <w:t>Выплата "серой" заработной платы</w:t>
      </w:r>
      <w:r w:rsidR="00EE4961" w:rsidRPr="007E4814">
        <w:rPr>
          <w:b/>
          <w:color w:val="000000" w:themeColor="text1"/>
          <w:szCs w:val="28"/>
        </w:rPr>
        <w:t xml:space="preserve"> или заработной платы "в</w:t>
      </w:r>
      <w:r w:rsidR="007E4814" w:rsidRPr="007E4814">
        <w:rPr>
          <w:b/>
          <w:color w:val="000000" w:themeColor="text1"/>
          <w:szCs w:val="28"/>
        </w:rPr>
        <w:t> </w:t>
      </w:r>
      <w:r w:rsidR="00EE4961" w:rsidRPr="007E4814">
        <w:rPr>
          <w:b/>
          <w:color w:val="000000" w:themeColor="text1"/>
          <w:szCs w:val="28"/>
        </w:rPr>
        <w:t>конверте"</w:t>
      </w:r>
      <w:r w:rsidRPr="007E4814">
        <w:rPr>
          <w:b/>
          <w:color w:val="000000" w:themeColor="text1"/>
          <w:szCs w:val="28"/>
        </w:rPr>
        <w:t>.</w:t>
      </w:r>
    </w:p>
    <w:p w:rsidR="00993B36" w:rsidRPr="007E4814" w:rsidRDefault="00993B36" w:rsidP="00EE4961">
      <w:pPr>
        <w:ind w:left="-142" w:firstLine="709"/>
        <w:jc w:val="both"/>
        <w:rPr>
          <w:rFonts w:eastAsiaTheme="minorHAnsi"/>
          <w:szCs w:val="28"/>
          <w:lang w:eastAsia="en-US"/>
        </w:rPr>
      </w:pPr>
      <w:r w:rsidRPr="007E4814">
        <w:rPr>
          <w:spacing w:val="-2"/>
          <w:szCs w:val="28"/>
        </w:rPr>
        <w:t xml:space="preserve">В соответствии со статьей 2 </w:t>
      </w:r>
      <w:r w:rsidR="00E7447F" w:rsidRPr="007E4814">
        <w:rPr>
          <w:spacing w:val="-2"/>
          <w:szCs w:val="28"/>
        </w:rPr>
        <w:t>ТК РФ</w:t>
      </w:r>
      <w:r w:rsidRPr="007E4814">
        <w:rPr>
          <w:spacing w:val="-2"/>
          <w:szCs w:val="28"/>
        </w:rPr>
        <w:t xml:space="preserve"> работник имеет право </w:t>
      </w:r>
      <w:r w:rsidR="007E4814">
        <w:rPr>
          <w:spacing w:val="-2"/>
          <w:szCs w:val="28"/>
        </w:rPr>
        <w:t xml:space="preserve">                     </w:t>
      </w:r>
      <w:r w:rsidRPr="007E4814">
        <w:rPr>
          <w:spacing w:val="-2"/>
          <w:szCs w:val="28"/>
        </w:rPr>
        <w:t>на</w:t>
      </w:r>
      <w:r w:rsidR="007E4814">
        <w:rPr>
          <w:spacing w:val="-2"/>
          <w:szCs w:val="28"/>
        </w:rPr>
        <w:t xml:space="preserve"> </w:t>
      </w:r>
      <w:r w:rsidRPr="007E4814">
        <w:rPr>
          <w:spacing w:val="-2"/>
          <w:szCs w:val="28"/>
        </w:rPr>
        <w:t>своевременную и в полном размере выплату справедливой заработной платы,</w:t>
      </w:r>
      <w:r w:rsidRPr="007E4814">
        <w:rPr>
          <w:rFonts w:eastAsiaTheme="minorHAnsi"/>
          <w:szCs w:val="28"/>
          <w:lang w:eastAsia="en-US"/>
        </w:rPr>
        <w:t xml:space="preserve"> обеспечивающей достойное человека существование для него самого </w:t>
      </w:r>
      <w:r w:rsidRPr="007E4814">
        <w:rPr>
          <w:rFonts w:eastAsiaTheme="minorHAnsi"/>
          <w:szCs w:val="28"/>
          <w:lang w:eastAsia="en-US"/>
        </w:rPr>
        <w:lastRenderedPageBreak/>
        <w:t xml:space="preserve">и его семьи, и не ниже установленного федеральным законом </w:t>
      </w:r>
      <w:hyperlink r:id="rId12" w:history="1">
        <w:r w:rsidRPr="007E4814">
          <w:rPr>
            <w:rFonts w:eastAsiaTheme="minorHAnsi"/>
            <w:szCs w:val="28"/>
            <w:lang w:eastAsia="en-US"/>
          </w:rPr>
          <w:t xml:space="preserve">минимального </w:t>
        </w:r>
        <w:proofErr w:type="gramStart"/>
        <w:r w:rsidRPr="007E4814">
          <w:rPr>
            <w:rFonts w:eastAsiaTheme="minorHAnsi"/>
            <w:szCs w:val="28"/>
            <w:lang w:eastAsia="en-US"/>
          </w:rPr>
          <w:t>размера оплаты труда</w:t>
        </w:r>
        <w:proofErr w:type="gramEnd"/>
      </w:hyperlink>
      <w:r w:rsidRPr="007E4814">
        <w:rPr>
          <w:rFonts w:eastAsiaTheme="minorHAnsi"/>
          <w:szCs w:val="28"/>
          <w:lang w:eastAsia="en-US"/>
        </w:rPr>
        <w:t>.</w:t>
      </w:r>
    </w:p>
    <w:p w:rsidR="00993B36" w:rsidRPr="007E4814" w:rsidRDefault="00993B36" w:rsidP="00EE4961">
      <w:pPr>
        <w:ind w:left="-142" w:firstLine="709"/>
        <w:jc w:val="both"/>
        <w:rPr>
          <w:bCs/>
          <w:szCs w:val="28"/>
        </w:rPr>
      </w:pPr>
      <w:proofErr w:type="gramStart"/>
      <w:r w:rsidRPr="007E4814">
        <w:rPr>
          <w:szCs w:val="28"/>
          <w:lang w:val="en-US"/>
        </w:rPr>
        <w:t>C</w:t>
      </w:r>
      <w:proofErr w:type="spellStart"/>
      <w:r w:rsidRPr="007E4814">
        <w:rPr>
          <w:szCs w:val="28"/>
        </w:rPr>
        <w:t>огласно</w:t>
      </w:r>
      <w:proofErr w:type="spellEnd"/>
      <w:r w:rsidRPr="007E4814">
        <w:rPr>
          <w:szCs w:val="28"/>
        </w:rPr>
        <w:t xml:space="preserve"> статье 135 ТК РФ условия оплаты труда (в том числе размер тарифной ставки или оклада (должностного оклада) работника, доплаты, надбавки и поощрительные выплаты) определяются трудовым договором в</w:t>
      </w:r>
      <w:r w:rsidR="007E4814">
        <w:rPr>
          <w:szCs w:val="28"/>
        </w:rPr>
        <w:t> </w:t>
      </w:r>
      <w:r w:rsidRPr="007E4814">
        <w:rPr>
          <w:szCs w:val="28"/>
        </w:rPr>
        <w:t>соответствии с действующими системами оплаты труда.</w:t>
      </w:r>
      <w:proofErr w:type="gramEnd"/>
      <w:r w:rsidRPr="007E4814">
        <w:rPr>
          <w:szCs w:val="28"/>
        </w:rPr>
        <w:t xml:space="preserve"> </w:t>
      </w:r>
    </w:p>
    <w:p w:rsidR="00993B36" w:rsidRPr="007E4814" w:rsidRDefault="00993B36" w:rsidP="00EE496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  <w:r w:rsidRPr="007E4814">
        <w:rPr>
          <w:sz w:val="28"/>
          <w:szCs w:val="28"/>
        </w:rPr>
        <w:t>Для работника, получающего "серую" заработную плату, могут наступить следующие негативные последствия:</w:t>
      </w:r>
    </w:p>
    <w:p w:rsidR="00993B36" w:rsidRPr="007E4814" w:rsidRDefault="00993B36" w:rsidP="00EE4961">
      <w:pPr>
        <w:suppressAutoHyphens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- получение лишь "белой" части зарплаты в случае любого конфликта                  с работодателем;</w:t>
      </w:r>
    </w:p>
    <w:p w:rsidR="00993B36" w:rsidRPr="007E4814" w:rsidRDefault="00993B36" w:rsidP="00EE4961">
      <w:pPr>
        <w:suppressAutoHyphens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- неполучение в полном объеме отпускных, расчетных при увольнении;</w:t>
      </w:r>
    </w:p>
    <w:p w:rsidR="00993B36" w:rsidRPr="007E4814" w:rsidRDefault="00993B36" w:rsidP="00EE4961">
      <w:pPr>
        <w:suppressAutoHyphens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- оплата больничного листа, исходя из "белой", то есть официальной части заработной платы;</w:t>
      </w:r>
    </w:p>
    <w:p w:rsidR="00993B36" w:rsidRPr="007E4814" w:rsidRDefault="00993B36" w:rsidP="00EE4961">
      <w:pPr>
        <w:suppressAutoHyphens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- почти полное лишение социальных гарантий, связанных с сокращением, обучением, рождением ребенка;</w:t>
      </w:r>
    </w:p>
    <w:p w:rsidR="00993B36" w:rsidRPr="007E4814" w:rsidRDefault="00993B36" w:rsidP="00EE4961">
      <w:pPr>
        <w:suppressAutoHyphens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- отказ в получении необходимого Вам кредита в банке;</w:t>
      </w:r>
    </w:p>
    <w:p w:rsidR="00993B36" w:rsidRPr="007E4814" w:rsidRDefault="00993B36" w:rsidP="00EE4961">
      <w:pPr>
        <w:suppressAutoHyphens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- отказ в выдаче визы;</w:t>
      </w:r>
    </w:p>
    <w:p w:rsidR="00993B36" w:rsidRPr="007E4814" w:rsidRDefault="00993B36" w:rsidP="00EE4961">
      <w:pPr>
        <w:suppressAutoHyphens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- назначение трудовой пенсии из расчета официальной заработной платы;</w:t>
      </w:r>
    </w:p>
    <w:p w:rsidR="00993B36" w:rsidRPr="007E4814" w:rsidRDefault="00993B36" w:rsidP="00EE4961">
      <w:pPr>
        <w:suppressAutoHyphens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-административная (возможно уголовная ответственность) за</w:t>
      </w:r>
      <w:r w:rsidRPr="007E4814">
        <w:rPr>
          <w:color w:val="000000" w:themeColor="text1"/>
          <w:szCs w:val="28"/>
          <w:lang w:val="en-US"/>
        </w:rPr>
        <w:t> </w:t>
      </w:r>
      <w:r w:rsidRPr="007E4814">
        <w:rPr>
          <w:color w:val="000000" w:themeColor="text1"/>
          <w:szCs w:val="28"/>
        </w:rPr>
        <w:t>незадекларированные доходы;</w:t>
      </w:r>
    </w:p>
    <w:p w:rsidR="00EE4961" w:rsidRPr="007E4814" w:rsidRDefault="00993B36" w:rsidP="00EE4961">
      <w:pPr>
        <w:suppressAutoHyphens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- отсутствие компенсации в случае производственного травматизма и т.д.</w:t>
      </w:r>
      <w:r w:rsidR="00EE4961" w:rsidRPr="007E4814">
        <w:rPr>
          <w:color w:val="000000" w:themeColor="text1"/>
          <w:szCs w:val="28"/>
        </w:rPr>
        <w:t xml:space="preserve"> </w:t>
      </w:r>
    </w:p>
    <w:p w:rsidR="00EE4961" w:rsidRPr="007E4814" w:rsidRDefault="00EE4961" w:rsidP="00EE4961">
      <w:pPr>
        <w:shd w:val="clear" w:color="auto" w:fill="FFFFFF"/>
        <w:ind w:firstLine="709"/>
        <w:jc w:val="center"/>
        <w:rPr>
          <w:color w:val="000000" w:themeColor="text1"/>
          <w:szCs w:val="28"/>
        </w:rPr>
      </w:pPr>
      <w:r w:rsidRPr="007E4814">
        <w:rPr>
          <w:b/>
          <w:bCs/>
          <w:color w:val="000000" w:themeColor="text1"/>
          <w:szCs w:val="28"/>
        </w:rPr>
        <w:t>Чт</w:t>
      </w:r>
      <w:r w:rsidRPr="007E4814">
        <w:rPr>
          <w:b/>
          <w:bCs/>
          <w:color w:val="000000" w:themeColor="text1"/>
          <w:szCs w:val="28"/>
        </w:rPr>
        <w:t>о можно сделать работнику</w:t>
      </w:r>
      <w:r w:rsidRPr="007E4814">
        <w:rPr>
          <w:b/>
          <w:bCs/>
          <w:color w:val="000000" w:themeColor="text1"/>
          <w:szCs w:val="28"/>
        </w:rPr>
        <w:t>?</w:t>
      </w:r>
    </w:p>
    <w:p w:rsidR="00EE4961" w:rsidRPr="007E4814" w:rsidRDefault="00EE4961" w:rsidP="00EE4961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1.    Обязать работодателя оформить трудовые отношения в соответствии со статьей 15 Трудового кодекса Российской Федерации, в частности указав оплату за выполнение трудовой функции (работы по должности в соответствии со штатным расписанием, профессии, специальности с указанием квалификации; конкретного вида поручаемой работнику работы).</w:t>
      </w:r>
    </w:p>
    <w:p w:rsidR="00EE4961" w:rsidRPr="007E4814" w:rsidRDefault="00EE4961" w:rsidP="00EE4961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2.    Обязать работодателя в письменном виде перечислять зарплату на зарплатную банковскую карту в полном размере, включая премиальные и иные выплаты (указывая в заявлении размер ежемесячной выплаты), с уведомлением о возможном декларировании дохода в налоговой инспекции на суммы, отличающиеся по расчётным ведомостям. Заявление можно зарегистрировать в организации (2-й экземпляр заявления с отметкой о получении должен остаться у Вас), либо направить по почте ценным письмом с уведомлением и описью вложения (содержания заявления). В этих случаях Ваше заявление станет письменным фактом выплаты «серой» зарплаты и Вашим оружием при наступлении негативных последствий для Вас.</w:t>
      </w:r>
    </w:p>
    <w:p w:rsidR="00EE4961" w:rsidRPr="007E4814" w:rsidRDefault="00EE4961" w:rsidP="00EE4961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3.     Сообщить о факте выплат "серой" зарплаты — "возможной" неуплате Вашим налоговым агентом (работодателем) подоходного налога с вашей зарплаты в налоговые органы (в письменной форме) по месту нахождения организации. Привлекать Вас к ответственности не будут. Ведь обязанность по уплате налога лежит на работодателе.</w:t>
      </w:r>
    </w:p>
    <w:p w:rsidR="00EE4961" w:rsidRPr="007E4814" w:rsidRDefault="00EE4961" w:rsidP="00EE4961">
      <w:pPr>
        <w:shd w:val="clear" w:color="auto" w:fill="FFFFFF"/>
        <w:ind w:firstLine="709"/>
        <w:jc w:val="both"/>
        <w:rPr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lastRenderedPageBreak/>
        <w:t>4.    Обратиться в органы прокуратуры с жалобой о недоплатах страховых взносов в Пенсионный фонд. О размере страховых взносов можно узнать в территориальном Управлении Пенсионного фонда, обратившись с заявлением о выдаче выписки из индивидуального лицевого счета (1 раз в год предоставляется бесплатно), либо на портале www.gosuslugi.ru.</w:t>
      </w:r>
    </w:p>
    <w:p w:rsidR="00EE4961" w:rsidRPr="007E4814" w:rsidRDefault="00EE4961" w:rsidP="00EE4961">
      <w:pPr>
        <w:suppressAutoHyphens/>
        <w:ind w:firstLine="708"/>
        <w:jc w:val="both"/>
        <w:rPr>
          <w:b/>
          <w:bCs/>
          <w:color w:val="000000" w:themeColor="text1"/>
          <w:szCs w:val="28"/>
        </w:rPr>
      </w:pPr>
      <w:r w:rsidRPr="007E4814">
        <w:rPr>
          <w:color w:val="000000" w:themeColor="text1"/>
          <w:szCs w:val="28"/>
        </w:rPr>
        <w:t>5.    Обратиться в Государственную инспекцию труда в</w:t>
      </w:r>
      <w:r w:rsidR="007E4814">
        <w:rPr>
          <w:color w:val="000000" w:themeColor="text1"/>
          <w:szCs w:val="28"/>
        </w:rPr>
        <w:t> </w:t>
      </w:r>
      <w:r w:rsidRPr="007E4814">
        <w:rPr>
          <w:color w:val="000000" w:themeColor="text1"/>
          <w:szCs w:val="28"/>
        </w:rPr>
        <w:t>Волгоградской области с обращением о фактах нарушения трудового законодательства.</w:t>
      </w:r>
    </w:p>
    <w:p w:rsidR="007E4814" w:rsidRPr="007E4814" w:rsidRDefault="007E4814" w:rsidP="00EE4961">
      <w:pPr>
        <w:suppressAutoHyphens/>
        <w:ind w:firstLine="708"/>
        <w:jc w:val="both"/>
        <w:rPr>
          <w:b/>
          <w:bCs/>
          <w:color w:val="000000" w:themeColor="text1"/>
          <w:szCs w:val="28"/>
        </w:rPr>
      </w:pPr>
    </w:p>
    <w:p w:rsidR="00E7447F" w:rsidRPr="007E4814" w:rsidRDefault="007E4814" w:rsidP="007E4814">
      <w:pPr>
        <w:ind w:firstLine="540"/>
        <w:jc w:val="both"/>
        <w:rPr>
          <w:b/>
          <w:color w:val="000000" w:themeColor="text1"/>
          <w:szCs w:val="28"/>
        </w:rPr>
      </w:pPr>
      <w:r w:rsidRPr="007E4814">
        <w:rPr>
          <w:b/>
          <w:color w:val="000000" w:themeColor="text1"/>
          <w:szCs w:val="28"/>
        </w:rPr>
        <w:t>Если Вам не безразлично Ваше будущее, Вы хотите получать полный объем социальных гарантий, Вам важен размер будущей трудовой пенсии, вы должны отстаивать свои законные права!</w:t>
      </w:r>
    </w:p>
    <w:p w:rsidR="00EE4961" w:rsidRPr="007E4814" w:rsidRDefault="00EE4961" w:rsidP="00EE4961">
      <w:pPr>
        <w:ind w:left="-142" w:firstLine="709"/>
        <w:jc w:val="both"/>
        <w:rPr>
          <w:b/>
          <w:color w:val="0070C0"/>
          <w:szCs w:val="28"/>
        </w:rPr>
      </w:pPr>
    </w:p>
    <w:p w:rsidR="00EE4961" w:rsidRPr="007E4814" w:rsidRDefault="00EE4961" w:rsidP="00EE4961">
      <w:pPr>
        <w:pStyle w:val="a5"/>
        <w:suppressAutoHyphens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E4814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 xml:space="preserve">ДЛЯ ЗАЩИТЫ СВОИХ ИНТЕРЕСОВ СЛЕДУЕТ </w:t>
      </w:r>
    </w:p>
    <w:p w:rsidR="00EE4961" w:rsidRPr="007E4814" w:rsidRDefault="00EE4961" w:rsidP="00EE4961">
      <w:pPr>
        <w:pStyle w:val="a5"/>
        <w:suppressAutoHyphens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E4814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РУКОВОДСТВОВАТЬСЯ СТАТЬЕЙ 352 ТРУДОВОГО КОДЕКСА РОССИЙСКОЙ ФЕДЕРАЦИИ, СОГЛАСНО</w:t>
      </w:r>
      <w:r w:rsidRPr="007E4814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КОТОРОЙ ВЫ ИМЕЕТЕ ПРАВО НА САМОЗАЩИТУ, СУДЕБНУЮ ЗАЩИТУ И </w:t>
      </w:r>
    </w:p>
    <w:p w:rsidR="00EE4961" w:rsidRPr="007E4814" w:rsidRDefault="00EE4961" w:rsidP="00EE4961">
      <w:pPr>
        <w:pStyle w:val="a5"/>
        <w:suppressAutoHyphens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</w:pPr>
      <w:r w:rsidRPr="007E4814">
        <w:rPr>
          <w:rFonts w:ascii="Times New Roman" w:hAnsi="Times New Roman" w:cs="Times New Roman"/>
          <w:b/>
          <w:color w:val="0070C0"/>
          <w:sz w:val="28"/>
          <w:szCs w:val="28"/>
        </w:rPr>
        <w:t>ДРУГИЕ СПОСОБЫ ЗАЩИТЫ</w:t>
      </w:r>
    </w:p>
    <w:p w:rsidR="00EE4961" w:rsidRPr="007E4814" w:rsidRDefault="00EE4961" w:rsidP="00E7447F">
      <w:pPr>
        <w:suppressAutoHyphens/>
        <w:ind w:left="709"/>
        <w:jc w:val="center"/>
        <w:rPr>
          <w:b/>
          <w:color w:val="0070C0"/>
          <w:szCs w:val="28"/>
        </w:rPr>
      </w:pPr>
    </w:p>
    <w:p w:rsidR="00E7447F" w:rsidRPr="007E4814" w:rsidRDefault="00E7447F" w:rsidP="00E7447F">
      <w:pPr>
        <w:suppressAutoHyphens/>
        <w:ind w:left="709"/>
        <w:jc w:val="center"/>
        <w:rPr>
          <w:b/>
          <w:color w:val="0070C0"/>
          <w:szCs w:val="28"/>
        </w:rPr>
      </w:pPr>
      <w:r w:rsidRPr="007E4814">
        <w:rPr>
          <w:b/>
          <w:color w:val="0070C0"/>
          <w:szCs w:val="28"/>
        </w:rPr>
        <w:t>ЗА ЗАЩИТОЙ ТРУДОВЫХ ПРАВ ВЫ ИМЕЕТЕ ПРАВО ОБРАТИТЬСЯ:</w:t>
      </w:r>
    </w:p>
    <w:p w:rsidR="00E7447F" w:rsidRPr="007E4814" w:rsidRDefault="00E7447F" w:rsidP="00E7447F">
      <w:pPr>
        <w:pStyle w:val="a5"/>
        <w:numPr>
          <w:ilvl w:val="0"/>
          <w:numId w:val="1"/>
        </w:numPr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в Государственную инспекцию труда в Волгоградской области (по</w:t>
      </w:r>
      <w:r w:rsidR="007E4814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адресу: 400001, г. Волгоград, ул. Рабоче-Крестьянская, 16, номер телефона "горячей линии</w:t>
      </w:r>
      <w:r w:rsidR="007E4814"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" </w:t>
      </w: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(8442) 97-21-52, адрес электронной почты: </w:t>
      </w:r>
      <w:hyperlink r:id="rId13" w:history="1">
        <w:r w:rsidRPr="007E481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shd w:val="clear" w:color="auto" w:fill="FFFFFF"/>
          </w:rPr>
          <w:t>git34@rostrud.ru</w:t>
        </w:r>
      </w:hyperlink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);</w:t>
      </w:r>
    </w:p>
    <w:p w:rsidR="00E7447F" w:rsidRPr="007E4814" w:rsidRDefault="00E7447F" w:rsidP="00E7447F">
      <w:pPr>
        <w:pStyle w:val="a5"/>
        <w:numPr>
          <w:ilvl w:val="0"/>
          <w:numId w:val="1"/>
        </w:numPr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 прокуратуру по месту нахождения работодателя (адрес </w:t>
      </w:r>
      <w:hyperlink r:id="rId14" w:tgtFrame="_blank" w:history="1">
        <w:r w:rsidRPr="007E4814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Прокуратуры Волгоградской области</w:t>
        </w:r>
      </w:hyperlink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: 400075, Россия, г. Волгоград, ул. Историческая, 124, тел. (8442) 53-40-68);</w:t>
      </w:r>
    </w:p>
    <w:p w:rsidR="00E7447F" w:rsidRPr="007E4814" w:rsidRDefault="007E4814" w:rsidP="00E7447F">
      <w:pPr>
        <w:pStyle w:val="a5"/>
        <w:numPr>
          <w:ilvl w:val="0"/>
          <w:numId w:val="1"/>
        </w:numPr>
        <w:suppressAutoHyphens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суд </w:t>
      </w:r>
      <w:r w:rsidR="00E7447F"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за взысканием причитающихся сумм в порядке индивидуального трудового спора;</w:t>
      </w:r>
    </w:p>
    <w:p w:rsidR="00E7447F" w:rsidRPr="007E4814" w:rsidRDefault="00E7447F" w:rsidP="007E4814">
      <w:pPr>
        <w:pStyle w:val="a5"/>
        <w:numPr>
          <w:ilvl w:val="0"/>
          <w:numId w:val="1"/>
        </w:numP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в Федеральную службу по труду и занятости (</w:t>
      </w:r>
      <w:proofErr w:type="spellStart"/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>Роструд</w:t>
      </w:r>
      <w:proofErr w:type="spellEnd"/>
      <w:r w:rsidRPr="007E481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), написав заявление на сайте </w:t>
      </w:r>
      <w:r w:rsidRPr="007E48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"Онлайн </w:t>
      </w:r>
      <w:proofErr w:type="spellStart"/>
      <w:r w:rsidRPr="007E48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Инспекция</w:t>
      </w:r>
      <w:proofErr w:type="gramStart"/>
      <w:r w:rsidRPr="007E48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.Р</w:t>
      </w:r>
      <w:proofErr w:type="gramEnd"/>
      <w:r w:rsidRPr="007E48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Ф</w:t>
      </w:r>
      <w:proofErr w:type="spellEnd"/>
      <w:r w:rsidRPr="007E481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"</w:t>
      </w:r>
    </w:p>
    <w:p w:rsidR="00E7447F" w:rsidRPr="007E4814" w:rsidRDefault="00E7447F" w:rsidP="00E7447F">
      <w:pPr>
        <w:pStyle w:val="a5"/>
        <w:suppressAutoHyphens/>
        <w:rPr>
          <w:rFonts w:ascii="Times New Roman" w:hAnsi="Times New Roman" w:cs="Times New Roman"/>
          <w:color w:val="000000"/>
          <w:sz w:val="28"/>
          <w:szCs w:val="28"/>
        </w:rPr>
      </w:pPr>
    </w:p>
    <w:p w:rsidR="00E7447F" w:rsidRPr="007E4814" w:rsidRDefault="00E7447F" w:rsidP="00E7447F">
      <w:pPr>
        <w:jc w:val="center"/>
        <w:rPr>
          <w:b/>
          <w:bCs/>
          <w:color w:val="4F6228" w:themeColor="accent3" w:themeShade="80"/>
          <w:szCs w:val="28"/>
        </w:rPr>
      </w:pPr>
      <w:r w:rsidRPr="007E4814">
        <w:rPr>
          <w:b/>
          <w:bCs/>
          <w:color w:val="4F6228" w:themeColor="accent3" w:themeShade="80"/>
          <w:szCs w:val="28"/>
        </w:rPr>
        <w:t>Телефон "горячей линии" комитета по труду и занятости населения Волгоградской области: 8 (8442) 30-99-60</w:t>
      </w:r>
    </w:p>
    <w:p w:rsidR="00E7447F" w:rsidRPr="007E4814" w:rsidRDefault="00E7447F" w:rsidP="00E7447F">
      <w:pPr>
        <w:jc w:val="center"/>
        <w:rPr>
          <w:b/>
          <w:bCs/>
          <w:color w:val="4F6228" w:themeColor="accent3" w:themeShade="80"/>
          <w:szCs w:val="28"/>
        </w:rPr>
      </w:pPr>
    </w:p>
    <w:p w:rsidR="00E7447F" w:rsidRPr="007E4814" w:rsidRDefault="00E7447F" w:rsidP="00E7447F">
      <w:pPr>
        <w:suppressAutoHyphens/>
        <w:ind w:firstLine="709"/>
        <w:jc w:val="center"/>
        <w:rPr>
          <w:b/>
          <w:bCs/>
          <w:color w:val="4F6228" w:themeColor="accent3" w:themeShade="80"/>
          <w:szCs w:val="28"/>
        </w:rPr>
      </w:pPr>
      <w:r w:rsidRPr="007E4814">
        <w:rPr>
          <w:color w:val="4F6228" w:themeColor="accent3" w:themeShade="80"/>
          <w:szCs w:val="28"/>
        </w:rPr>
        <w:t xml:space="preserve">Подробная информация о порядке защиты трудовых прав размещена на сайте </w:t>
      </w:r>
      <w:r w:rsidRPr="007E4814">
        <w:rPr>
          <w:b/>
          <w:bCs/>
          <w:color w:val="4F6228" w:themeColor="accent3" w:themeShade="80"/>
          <w:szCs w:val="28"/>
        </w:rPr>
        <w:t>комитета по труду и занятости населения Волгоградской области</w:t>
      </w:r>
      <w:r w:rsidRPr="007E4814">
        <w:rPr>
          <w:color w:val="4F6228" w:themeColor="accent3" w:themeShade="80"/>
          <w:szCs w:val="28"/>
        </w:rPr>
        <w:t xml:space="preserve"> </w:t>
      </w:r>
      <w:r w:rsidRPr="007E4814">
        <w:rPr>
          <w:b/>
          <w:bCs/>
          <w:color w:val="4F6228" w:themeColor="accent3" w:themeShade="80"/>
          <w:szCs w:val="28"/>
        </w:rPr>
        <w:t xml:space="preserve">http:// </w:t>
      </w:r>
      <w:proofErr w:type="spellStart"/>
      <w:r w:rsidRPr="007E4814">
        <w:rPr>
          <w:b/>
          <w:bCs/>
          <w:color w:val="4F6228" w:themeColor="accent3" w:themeShade="80"/>
          <w:szCs w:val="28"/>
        </w:rPr>
        <w:t>ktzn.volg</w:t>
      </w:r>
      <w:r w:rsidRPr="007E4814">
        <w:rPr>
          <w:b/>
          <w:bCs/>
          <w:color w:val="4F6228" w:themeColor="accent3" w:themeShade="80"/>
          <w:szCs w:val="28"/>
          <w:lang w:val="en-US"/>
        </w:rPr>
        <w:t>ograd</w:t>
      </w:r>
      <w:proofErr w:type="spellEnd"/>
      <w:r w:rsidRPr="007E4814">
        <w:rPr>
          <w:b/>
          <w:bCs/>
          <w:color w:val="4F6228" w:themeColor="accent3" w:themeShade="80"/>
          <w:szCs w:val="28"/>
        </w:rPr>
        <w:t>.</w:t>
      </w:r>
      <w:proofErr w:type="spellStart"/>
      <w:r w:rsidRPr="007E4814">
        <w:rPr>
          <w:b/>
          <w:bCs/>
          <w:color w:val="4F6228" w:themeColor="accent3" w:themeShade="80"/>
          <w:szCs w:val="28"/>
        </w:rPr>
        <w:t>ru</w:t>
      </w:r>
      <w:proofErr w:type="spellEnd"/>
      <w:r w:rsidRPr="007E4814">
        <w:rPr>
          <w:b/>
          <w:bCs/>
          <w:color w:val="4F6228" w:themeColor="accent3" w:themeShade="80"/>
          <w:szCs w:val="28"/>
        </w:rPr>
        <w:t xml:space="preserve"> в разделе  </w:t>
      </w:r>
    </w:p>
    <w:p w:rsidR="00E7447F" w:rsidRPr="007E4814" w:rsidRDefault="00E7447F" w:rsidP="00E7447F">
      <w:pPr>
        <w:suppressAutoHyphens/>
        <w:ind w:firstLine="709"/>
        <w:jc w:val="center"/>
        <w:rPr>
          <w:b/>
          <w:bCs/>
          <w:color w:val="108000"/>
          <w:szCs w:val="28"/>
        </w:rPr>
      </w:pPr>
      <w:r w:rsidRPr="007E4814">
        <w:rPr>
          <w:color w:val="4F6228" w:themeColor="accent3" w:themeShade="80"/>
          <w:szCs w:val="28"/>
        </w:rPr>
        <w:t>"Снижение неформальной занятости" – "Легализация трудовых отношений"</w:t>
      </w:r>
    </w:p>
    <w:p w:rsidR="00E7447F" w:rsidRPr="00EE4961" w:rsidRDefault="00E7447F" w:rsidP="00993B36">
      <w:pPr>
        <w:suppressAutoHyphens/>
        <w:jc w:val="both"/>
        <w:rPr>
          <w:color w:val="000000" w:themeColor="text1"/>
          <w:sz w:val="27"/>
          <w:szCs w:val="27"/>
        </w:rPr>
      </w:pPr>
    </w:p>
    <w:p w:rsidR="00927E4B" w:rsidRPr="00EE4961" w:rsidRDefault="00927E4B">
      <w:pPr>
        <w:rPr>
          <w:sz w:val="27"/>
          <w:szCs w:val="27"/>
        </w:rPr>
      </w:pPr>
    </w:p>
    <w:sectPr w:rsidR="00927E4B" w:rsidRPr="00EE4961" w:rsidSect="007E4814">
      <w:headerReference w:type="first" r:id="rId15"/>
      <w:pgSz w:w="11906" w:h="16838"/>
      <w:pgMar w:top="992" w:right="1276" w:bottom="1134" w:left="1559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94A" w:rsidRDefault="005A394A" w:rsidP="007E4814">
      <w:r>
        <w:separator/>
      </w:r>
    </w:p>
  </w:endnote>
  <w:endnote w:type="continuationSeparator" w:id="0">
    <w:p w:rsidR="005A394A" w:rsidRDefault="005A394A" w:rsidP="007E48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94A" w:rsidRDefault="005A394A" w:rsidP="007E4814">
      <w:r>
        <w:separator/>
      </w:r>
    </w:p>
  </w:footnote>
  <w:footnote w:type="continuationSeparator" w:id="0">
    <w:p w:rsidR="005A394A" w:rsidRDefault="005A394A" w:rsidP="007E48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814" w:rsidRDefault="007E4814" w:rsidP="007E4814">
    <w:pPr>
      <w:pStyle w:val="a6"/>
      <w:jc w:val="right"/>
    </w:pPr>
    <w:r>
      <w:t>Приложение</w:t>
    </w:r>
  </w:p>
  <w:p w:rsidR="007E4814" w:rsidRDefault="007E4814" w:rsidP="007E4814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76ADE"/>
    <w:multiLevelType w:val="hybridMultilevel"/>
    <w:tmpl w:val="3AAA0F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B36"/>
    <w:rsid w:val="005A394A"/>
    <w:rsid w:val="007E4814"/>
    <w:rsid w:val="00927E4B"/>
    <w:rsid w:val="00993B36"/>
    <w:rsid w:val="00E7447F"/>
    <w:rsid w:val="00EE4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B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3B36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ConsPlusNormal">
    <w:name w:val="ConsPlusNormal"/>
    <w:rsid w:val="00E744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nhideWhenUsed/>
    <w:rsid w:val="00E7447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7447F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7E48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8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E48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8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E48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481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B36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3B36"/>
    <w:pPr>
      <w:spacing w:before="100" w:beforeAutospacing="1" w:after="100" w:afterAutospacing="1"/>
      <w:jc w:val="both"/>
    </w:pPr>
    <w:rPr>
      <w:sz w:val="24"/>
      <w:szCs w:val="24"/>
    </w:rPr>
  </w:style>
  <w:style w:type="paragraph" w:customStyle="1" w:styleId="ConsPlusNormal">
    <w:name w:val="ConsPlusNormal"/>
    <w:rsid w:val="00E744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nhideWhenUsed/>
    <w:rsid w:val="00E7447F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E7447F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7E481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48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7E48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E48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E481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E48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A03AADBEB5AAEC84DACC01D2C40400BE6B0C5F8D7B8105BA27C515B76A92A879DED5189BC6AE95DHDtCL" TargetMode="External"/><Relationship Id="rId13" Type="http://schemas.openxmlformats.org/officeDocument/2006/relationships/hyperlink" Target="mailto:gitvolgograd@avtl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833D57BC0D01D3D4D3265518D1AEF23E4CF6B7993745D9B42AC8CA4B5DB0C9812CADB7DB74E276D83A1E6D5C351F846F02DF810D557EAMDb3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78E31506DA2F8C024C1ECA87939E857B26D868407CE9057BB40D7604875FC0622B31AF59702DC28H305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78E31506DA2F8C024C1ECA87939E857B26D868407CE9057BB40D7604875FC0622B31AF59702DD21H30D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69BF8DA1C26EB4371D36ACAC3B920BD194E190F533860EA0D91C7C92B72FEF65D74A6AE3F02WDG3H" TargetMode="External"/><Relationship Id="rId14" Type="http://schemas.openxmlformats.org/officeDocument/2006/relationships/hyperlink" Target="http://yandex.ru/clck/redir/AiuY0DBWFJ4ePaEse6rgeAjgs2pI3DW99KUdgowt9XvoT-twMUKrgCbXY9MpaLOe-UrFJdQMNEoc2OLWRSPyopOrux-ZkPv8gCcuBUSEdj4OPM0wSZAKqt6gOPt59kQ5AOAnadYlL1daCIW3hGgzkjIrECnQtpGQ91guvoe4HJqWnjR47OovQzYFV-WjkVK1?data=UlNrNmk5WktYejR0eWJFYk1LdmtxaXlyaldfS1QyZkJGdXpvbFZ2Z0gzUVlNcFAwOTJkM2ZfcElQMTFDcXExdWVDZ096SzQzbkdCUDNxdUl3MVBld2lBTnROR1hwdmxGYUN2bF9Gd1dsUk1TTmQxd1UteXBZc0REUHNiUlY1ZndYazdPTVpNcDJSUmhBeDI0Y0ltQ2FRZTNBUkpDdXFNc0VKMFdwWHVHVUxjZ1o5RjBUaVhqemd1UC1heUpobVFRZlBvaE9NNlBvOHFvMk5US2gyTUtYeTl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1541</Words>
  <Characters>8790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Меркулова Анжела Александровна</dc:creator>
  <cp:lastModifiedBy>Меркулова Анжела Александровна</cp:lastModifiedBy>
  <cp:revision>1</cp:revision>
  <cp:lastPrinted>2021-03-17T08:06:00Z</cp:lastPrinted>
  <dcterms:created xsi:type="dcterms:W3CDTF">2021-03-17T07:19:00Z</dcterms:created>
  <dcterms:modified xsi:type="dcterms:W3CDTF">2021-03-17T08:06:00Z</dcterms:modified>
</cp:coreProperties>
</file>