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4D" w:rsidRPr="0039744D" w:rsidRDefault="0039744D" w:rsidP="0039744D">
      <w:pPr>
        <w:shd w:val="clear" w:color="auto" w:fill="FFFFFF"/>
        <w:spacing w:after="0" w:line="266" w:lineRule="atLeast"/>
        <w:ind w:left="567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44D" w:rsidRPr="0039744D" w:rsidRDefault="0039744D" w:rsidP="001C701C">
      <w:pPr>
        <w:shd w:val="clear" w:color="auto" w:fill="FFFFFF"/>
        <w:spacing w:after="0" w:line="266" w:lineRule="atLeast"/>
        <w:ind w:left="567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44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1C70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C701C">
        <w:rPr>
          <w:rFonts w:ascii="Arial" w:eastAsia="Times New Roman" w:hAnsi="Arial" w:cs="Arial"/>
          <w:sz w:val="24"/>
          <w:szCs w:val="24"/>
          <w:lang w:eastAsia="ru-RU"/>
        </w:rPr>
        <w:t>Арчединского</w:t>
      </w:r>
      <w:proofErr w:type="spellEnd"/>
      <w:r w:rsidR="001C70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744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9744D" w:rsidRPr="0039744D" w:rsidRDefault="0039744D" w:rsidP="0039744D">
      <w:pPr>
        <w:shd w:val="clear" w:color="auto" w:fill="FFFFFF"/>
        <w:spacing w:after="0" w:line="266" w:lineRule="atLeast"/>
        <w:ind w:left="567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44D">
        <w:rPr>
          <w:rFonts w:ascii="Arial" w:eastAsia="Times New Roman" w:hAnsi="Arial" w:cs="Arial"/>
          <w:sz w:val="24"/>
          <w:szCs w:val="24"/>
          <w:lang w:eastAsia="ru-RU"/>
        </w:rPr>
        <w:t xml:space="preserve">Фроловского муниципального района </w:t>
      </w:r>
    </w:p>
    <w:p w:rsidR="0039744D" w:rsidRPr="0039744D" w:rsidRDefault="0039744D" w:rsidP="0039744D">
      <w:pPr>
        <w:shd w:val="clear" w:color="auto" w:fill="FFFFFF"/>
        <w:spacing w:after="0" w:line="266" w:lineRule="atLeast"/>
        <w:ind w:left="567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44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9744D" w:rsidRPr="0039744D" w:rsidRDefault="0039744D" w:rsidP="0039744D">
      <w:pPr>
        <w:shd w:val="clear" w:color="auto" w:fill="FFFFFF"/>
        <w:spacing w:before="100" w:beforeAutospacing="1" w:after="100" w:afterAutospacing="1" w:line="240" w:lineRule="auto"/>
        <w:ind w:left="567"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744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9744D" w:rsidRPr="0039744D" w:rsidRDefault="001C701C" w:rsidP="0039744D">
      <w:pPr>
        <w:spacing w:before="100" w:beforeAutospacing="1" w:after="100" w:afterAutospacing="1" w:line="240" w:lineRule="auto"/>
        <w:ind w:left="567" w:firstLine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C411B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411BE">
        <w:rPr>
          <w:rFonts w:ascii="Arial" w:eastAsia="Times New Roman" w:hAnsi="Arial" w:cs="Arial"/>
          <w:sz w:val="24"/>
          <w:szCs w:val="24"/>
          <w:lang w:eastAsia="ru-RU"/>
        </w:rPr>
        <w:t>марта 2022</w:t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9744D" w:rsidRPr="003974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№</w:t>
      </w:r>
      <w:r w:rsidR="003974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11BE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 утверждении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П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еречня главных</w:t>
      </w: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а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дминистраторов источников финансирования дефицита</w:t>
      </w: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б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Ф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роловского муниципального района, порядка и сроков внесения изменений в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П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еречень главных администраторов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Ф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роловского муниципального района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олгог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р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адской области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администрация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сельского поселения Фроловского муниципального района Волгоградской области</w:t>
      </w:r>
    </w:p>
    <w:p w:rsidR="001C701C" w:rsidRPr="0039744D" w:rsidRDefault="0039744D" w:rsidP="00BA0581">
      <w:pPr>
        <w:suppressAutoHyphens/>
        <w:spacing w:before="240"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ПОСТАНОВЛЯЕТ: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9744D">
        <w:rPr>
          <w:rFonts w:ascii="Arial" w:eastAsia="Calibri" w:hAnsi="Arial" w:cs="Arial"/>
          <w:sz w:val="24"/>
          <w:szCs w:val="24"/>
          <w:lang w:eastAsia="ar-SA"/>
        </w:rPr>
        <w:t xml:space="preserve">1.  Утвердить </w:t>
      </w:r>
      <w:hyperlink w:anchor="Par32" w:tooltip="ПЕРЕЧЕНЬ" w:history="1">
        <w:r w:rsidRPr="0039744D">
          <w:rPr>
            <w:rFonts w:ascii="Arial" w:eastAsia="Calibri" w:hAnsi="Arial" w:cs="Arial"/>
            <w:sz w:val="24"/>
            <w:szCs w:val="24"/>
            <w:lang w:eastAsia="ar-SA"/>
          </w:rPr>
          <w:t>Перечень</w:t>
        </w:r>
      </w:hyperlink>
      <w:r w:rsidRPr="0039744D">
        <w:rPr>
          <w:rFonts w:ascii="Arial" w:eastAsia="Calibri" w:hAnsi="Arial" w:cs="Arial"/>
          <w:sz w:val="24"/>
          <w:szCs w:val="24"/>
          <w:lang w:eastAsia="ar-SA"/>
        </w:rPr>
        <w:t xml:space="preserve"> главных администраторов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Calibri" w:hAnsi="Arial" w:cs="Arial"/>
          <w:sz w:val="24"/>
          <w:szCs w:val="24"/>
          <w:lang w:eastAsia="ar-SA"/>
        </w:rPr>
        <w:t>сельского поселения Фроловского муниципального района согласно приложению № 1.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9744D">
        <w:rPr>
          <w:rFonts w:ascii="Arial" w:eastAsia="Calibri" w:hAnsi="Arial" w:cs="Arial"/>
          <w:sz w:val="24"/>
          <w:szCs w:val="24"/>
          <w:lang w:eastAsia="ar-SA"/>
        </w:rPr>
        <w:t xml:space="preserve">2.  Утвердить </w:t>
      </w:r>
      <w:hyperlink w:anchor="Par96" w:tooltip="ПОРЯДОК" w:history="1">
        <w:r w:rsidRPr="0039744D">
          <w:rPr>
            <w:rFonts w:ascii="Arial" w:eastAsia="Calibri" w:hAnsi="Arial" w:cs="Arial"/>
            <w:sz w:val="24"/>
            <w:szCs w:val="24"/>
            <w:lang w:eastAsia="ar-SA"/>
          </w:rPr>
          <w:t>Порядок</w:t>
        </w:r>
      </w:hyperlink>
      <w:r w:rsidRPr="0039744D">
        <w:rPr>
          <w:rFonts w:ascii="Arial" w:eastAsia="Calibri" w:hAnsi="Arial" w:cs="Arial"/>
          <w:sz w:val="24"/>
          <w:szCs w:val="24"/>
          <w:lang w:eastAsia="ar-SA"/>
        </w:rPr>
        <w:t xml:space="preserve"> и сроки внесения изменений в перечень главных администраторов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Calibri" w:hAnsi="Arial" w:cs="Arial"/>
          <w:sz w:val="24"/>
          <w:szCs w:val="24"/>
          <w:lang w:eastAsia="ar-SA"/>
        </w:rPr>
        <w:t>сельского поселения Фроловского муниципального района согласно приложению № 2.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9744D">
        <w:rPr>
          <w:rFonts w:ascii="Arial" w:eastAsia="Calibri" w:hAnsi="Arial" w:cs="Arial"/>
          <w:sz w:val="24"/>
          <w:szCs w:val="24"/>
          <w:lang w:eastAsia="ar-SA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Calibri" w:hAnsi="Arial" w:cs="Arial"/>
          <w:sz w:val="24"/>
          <w:szCs w:val="24"/>
          <w:lang w:eastAsia="ar-SA"/>
        </w:rPr>
        <w:t>сельского поселения Фроловского муниципального района, начиная с бюджета на 2022 год и на плановый период 2023 и 2024 годов.</w:t>
      </w:r>
    </w:p>
    <w:p w:rsidR="0039744D" w:rsidRPr="0039744D" w:rsidRDefault="0039744D" w:rsidP="0039744D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744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 момента его официального обнародования и подлежит размещению в сети «Интернет» на официальном сайте </w:t>
      </w:r>
      <w:r w:rsidR="001C70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(https://</w:t>
      </w:r>
      <w:r w:rsidR="001C701C">
        <w:rPr>
          <w:rFonts w:ascii="Arial" w:eastAsia="Times New Roman" w:hAnsi="Arial" w:cs="Arial"/>
          <w:sz w:val="24"/>
          <w:szCs w:val="24"/>
          <w:lang w:eastAsia="ru-RU"/>
        </w:rPr>
        <w:t>арчеда-сп.рф/</w:t>
      </w:r>
      <w:r w:rsidRPr="0039744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9744D">
        <w:rPr>
          <w:rFonts w:ascii="Arial" w:eastAsia="Calibri" w:hAnsi="Arial" w:cs="Arial"/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39744D" w:rsidRDefault="0039744D" w:rsidP="00BA0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953"/>
        <w:gridCol w:w="2935"/>
      </w:tblGrid>
      <w:tr w:rsidR="00BA0581" w:rsidTr="00BA0581">
        <w:tc>
          <w:tcPr>
            <w:tcW w:w="3227" w:type="dxa"/>
          </w:tcPr>
          <w:p w:rsidR="00BA0581" w:rsidRDefault="00BA0581" w:rsidP="00BA0581">
            <w:pPr>
              <w:tabs>
                <w:tab w:val="left" w:pos="993"/>
              </w:tabs>
              <w:suppressAutoHyphens/>
              <w:ind w:left="567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BA0581">
            <w:pPr>
              <w:tabs>
                <w:tab w:val="left" w:pos="993"/>
              </w:tabs>
              <w:suppressAutoHyphens/>
              <w:ind w:left="567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BA0581">
            <w:pPr>
              <w:tabs>
                <w:tab w:val="left" w:pos="993"/>
              </w:tabs>
              <w:suppressAutoHyphens/>
              <w:ind w:left="567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Pr="0039744D" w:rsidRDefault="00BA0581" w:rsidP="00BA0581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97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Арчединского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  <w:p w:rsidR="00BA0581" w:rsidRDefault="00BA0581" w:rsidP="00BA058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744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сельского поселения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3953" w:type="dxa"/>
          </w:tcPr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</w:tcPr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  <w:p w:rsidR="00BA0581" w:rsidRDefault="00BA0581" w:rsidP="003974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М.Е.Алеулова</w:t>
            </w:r>
            <w:proofErr w:type="spellEnd"/>
          </w:p>
        </w:tc>
      </w:tr>
    </w:tbl>
    <w:p w:rsidR="0039744D" w:rsidRPr="0039744D" w:rsidRDefault="0039744D" w:rsidP="00BA0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Default="0039744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76257D" w:rsidRDefault="0076257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76257D" w:rsidRDefault="0076257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76257D" w:rsidRPr="0039744D" w:rsidRDefault="0076257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lastRenderedPageBreak/>
        <w:t>Приложение № 1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к постановлению администрации</w:t>
      </w:r>
    </w:p>
    <w:p w:rsidR="0039744D" w:rsidRPr="0039744D" w:rsidRDefault="001C701C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39744D" w:rsidRPr="0039744D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Фроловского муниципального района</w:t>
      </w:r>
    </w:p>
    <w:p w:rsid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от «</w:t>
      </w:r>
      <w:r w:rsidR="00BA0581">
        <w:rPr>
          <w:rFonts w:ascii="Arial" w:eastAsia="SimSun" w:hAnsi="Arial" w:cs="Arial"/>
          <w:sz w:val="24"/>
          <w:szCs w:val="24"/>
          <w:lang w:eastAsia="ar-SA"/>
        </w:rPr>
        <w:t>25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»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BA0581">
        <w:rPr>
          <w:rFonts w:ascii="Arial" w:eastAsia="SimSun" w:hAnsi="Arial" w:cs="Arial"/>
          <w:sz w:val="24"/>
          <w:szCs w:val="24"/>
          <w:lang w:eastAsia="ar-SA"/>
        </w:rPr>
        <w:t xml:space="preserve">марта </w:t>
      </w:r>
      <w:r w:rsidR="001C701C">
        <w:rPr>
          <w:rFonts w:ascii="Arial" w:eastAsia="SimSun" w:hAnsi="Arial" w:cs="Arial"/>
          <w:sz w:val="24"/>
          <w:szCs w:val="24"/>
          <w:lang w:eastAsia="ar-SA"/>
        </w:rPr>
        <w:t>202</w:t>
      </w:r>
      <w:r w:rsidR="00BA0581">
        <w:rPr>
          <w:rFonts w:ascii="Arial" w:eastAsia="SimSun" w:hAnsi="Arial" w:cs="Arial"/>
          <w:sz w:val="24"/>
          <w:szCs w:val="24"/>
          <w:lang w:eastAsia="ar-SA"/>
        </w:rPr>
        <w:t>2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 г. N</w:t>
      </w:r>
      <w:r w:rsidR="001C701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BA0581">
        <w:rPr>
          <w:rFonts w:ascii="Arial" w:eastAsia="SimSun" w:hAnsi="Arial" w:cs="Arial"/>
          <w:sz w:val="24"/>
          <w:szCs w:val="24"/>
          <w:lang w:eastAsia="ar-SA"/>
        </w:rPr>
        <w:t>46</w:t>
      </w:r>
    </w:p>
    <w:p w:rsidR="00924B29" w:rsidRPr="0039744D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bookmarkStart w:id="0" w:name="Par32"/>
      <w:bookmarkEnd w:id="0"/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ПЕРЕЧЕНЬ</w:t>
      </w: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ГЛАВНЫХ АДМИНИСТРАТОРОВ ИСТОЧНИКОВ</w:t>
      </w:r>
    </w:p>
    <w:p w:rsid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ФИНАНСИРОВАНИЯ ДЕФИЦИТА БЮДЖЕТА </w:t>
      </w:r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АРЧЕДИНСКОГО 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СЕЛЬСКОГО ПОСЕЛЕНИЯ ФРОЛОВСКОГО МУНИЦИПАЛЬНОГО РАЙОНА ВОЛГОГАДСКОЙ ОБЛАСТИ</w:t>
      </w:r>
    </w:p>
    <w:p w:rsidR="00924B29" w:rsidRDefault="00924B29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9744D" w:rsidRP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552"/>
        <w:gridCol w:w="6662"/>
      </w:tblGrid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4D" w:rsidRPr="0039744D" w:rsidRDefault="0039744D" w:rsidP="0039744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9744D">
              <w:rPr>
                <w:rFonts w:ascii="Arial" w:eastAsia="SimSun" w:hAnsi="Arial" w:cs="Arial"/>
                <w:sz w:val="20"/>
                <w:szCs w:val="20"/>
                <w:lang w:eastAsia="ar-SA"/>
              </w:rPr>
              <w:t>Код 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4D" w:rsidRPr="0039744D" w:rsidRDefault="0039744D" w:rsidP="0039744D">
            <w:pPr>
              <w:suppressAutoHyphens/>
              <w:spacing w:after="0" w:line="100" w:lineRule="atLeast"/>
              <w:ind w:left="142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9744D">
              <w:rPr>
                <w:rFonts w:ascii="Arial" w:eastAsia="SimSun" w:hAnsi="Arial" w:cs="Arial"/>
                <w:sz w:val="20"/>
                <w:szCs w:val="20"/>
                <w:lang w:eastAsia="ar-SA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4D" w:rsidRPr="0039744D" w:rsidRDefault="0039744D" w:rsidP="0039744D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9744D">
              <w:rPr>
                <w:rFonts w:ascii="Arial" w:eastAsia="SimSun" w:hAnsi="Arial" w:cs="Arial"/>
                <w:sz w:val="20"/>
                <w:szCs w:val="20"/>
                <w:lang w:eastAsia="ar-SA"/>
              </w:rPr>
              <w:t>Наименование главного администратора источников финансирования дефицита бюджета сельского поселения, наименование группы, подгруппы, статьи и вида источника финансирования дефицита бюджета сельского поселения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1C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</w:t>
            </w:r>
            <w:r w:rsidR="001C70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70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Арчединского</w:t>
            </w:r>
            <w:proofErr w:type="spellEnd"/>
            <w:r w:rsidR="001C701C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397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01 06 01 00 10 0000 630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бюджетов поселений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</w:t>
            </w:r>
            <w:r w:rsidRPr="0039744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кредитов</w:t>
            </w: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9744D" w:rsidRPr="0039744D" w:rsidTr="00924B2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C41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39744D" w:rsidRDefault="0039744D" w:rsidP="0039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4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 денежных средств бюджетов  поселений</w:t>
            </w:r>
          </w:p>
        </w:tc>
      </w:tr>
    </w:tbl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924B29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924B29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924B29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924B29" w:rsidRPr="0039744D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76257D" w:rsidRPr="0039744D" w:rsidRDefault="0076257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1C701C" w:rsidRDefault="001C701C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lastRenderedPageBreak/>
        <w:t>Приложение № 2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к постановлению администрации</w:t>
      </w:r>
      <w:bookmarkStart w:id="1" w:name="_GoBack"/>
      <w:bookmarkEnd w:id="1"/>
    </w:p>
    <w:p w:rsidR="0039744D" w:rsidRPr="0039744D" w:rsidRDefault="001C701C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39744D" w:rsidRPr="0039744D">
        <w:rPr>
          <w:rFonts w:ascii="Arial" w:eastAsia="SimSun" w:hAnsi="Arial" w:cs="Arial"/>
          <w:sz w:val="24"/>
          <w:szCs w:val="24"/>
          <w:lang w:eastAsia="ar-SA"/>
        </w:rPr>
        <w:t xml:space="preserve">сельского поселения 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Фроловского муниципального района</w:t>
      </w:r>
    </w:p>
    <w:p w:rsidR="00C411BE" w:rsidRDefault="00C411BE" w:rsidP="00C411BE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от «</w:t>
      </w:r>
      <w:r>
        <w:rPr>
          <w:rFonts w:ascii="Arial" w:eastAsia="SimSun" w:hAnsi="Arial" w:cs="Arial"/>
          <w:sz w:val="24"/>
          <w:szCs w:val="24"/>
          <w:lang w:eastAsia="ar-SA"/>
        </w:rPr>
        <w:t>25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»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марта 2022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 г. N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46</w:t>
      </w:r>
    </w:p>
    <w:p w:rsidR="00924B29" w:rsidRPr="0039744D" w:rsidRDefault="00924B29" w:rsidP="0039744D">
      <w:pPr>
        <w:suppressAutoHyphens/>
        <w:spacing w:after="0" w:line="100" w:lineRule="atLeast"/>
        <w:ind w:left="567" w:firstLine="284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:rsidR="00924B29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bookmarkStart w:id="2" w:name="Par96"/>
      <w:bookmarkEnd w:id="2"/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ПОРЯДОК</w:t>
      </w:r>
      <w:r w:rsidR="00924B2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И СРОКИ ВНЕСЕНИЯ</w:t>
      </w:r>
    </w:p>
    <w:p w:rsidR="0039744D" w:rsidRDefault="0039744D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ИЗМЕНЕНИЙ В ПЕРЕЧЕНЬ ГЛАВНЫХ</w:t>
      </w:r>
      <w:r w:rsidR="00924B2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АДМИНИСТРАТОРОВ ИСТОЧНИКОВ ФИНАНСИРОВАНИЯ ДЕФИЦИТА БЮДЖЕТА</w:t>
      </w:r>
      <w:r w:rsidR="00924B2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АРЧЕДИНСКОГО </w:t>
      </w:r>
      <w:r w:rsidRPr="0039744D">
        <w:rPr>
          <w:rFonts w:ascii="Arial" w:eastAsia="Times New Roman" w:hAnsi="Arial" w:cs="Arial"/>
          <w:bCs/>
          <w:sz w:val="24"/>
          <w:szCs w:val="24"/>
          <w:lang w:eastAsia="zh-CN"/>
        </w:rPr>
        <w:t>СЕЛЬСКОГО ПОСЕЛЕНИЯ ФРОЛОВСКОГО МУНИЦИПАЛЬНОГО РАЙОНА</w:t>
      </w:r>
    </w:p>
    <w:p w:rsidR="00924B29" w:rsidRPr="0039744D" w:rsidRDefault="00924B29" w:rsidP="0039744D">
      <w:pPr>
        <w:widowControl w:val="0"/>
        <w:suppressAutoHyphens/>
        <w:autoSpaceDE w:val="0"/>
        <w:spacing w:after="0" w:line="240" w:lineRule="auto"/>
        <w:ind w:left="567" w:firstLine="284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1. Настоящие Порядок и сроки внесения изменений в перечень главных администраторов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сельского поселения Фроловского муниципального района (далее – Порядок и сроки) определяют механизм и сроки внесения изменений в перечень главных администраторов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сельского поселения Фроловского муниципального района (далее - Перечень).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2. Предложения по внесению изменений в Перечень (далее - Предложения) могут направлять главные администраторы источников финансирования дефицита бюджета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сельского поселения Фроловского муниципального района (далее - Главные администраторы источников финансирования дефицита бюджета), в срок не позднее двух месяцев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Волгоградской области, нормативные правовые акты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сельского поселения Фроловского муниципального района в случае следующих изменений: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2.1. Состава и (или) функций Главных администраторов источников финансирования дефицита бюджета.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2.2. Принципов назначения и присвоения структуры кодов классификации источников финансирования дефицитов бюджетов.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2.3. Состава закрепленных за главными администраторами источников финансирования дефицита бюджета кодов классификации источников финансирования дефицитов бюджетов.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3. Рассмотрение Предложений осуществляется администрацией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сельского поселения Фроловского муниципального района в течение 5 рабочих дней со дня их поступления.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4. При отсутствии замечаний к Предложениям администрация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сельского поселения Фроловского муниципального района разрабатывает проект постановления администрации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9744D">
        <w:rPr>
          <w:rFonts w:ascii="Arial" w:eastAsia="SimSun" w:hAnsi="Arial" w:cs="Arial"/>
          <w:sz w:val="24"/>
          <w:szCs w:val="24"/>
          <w:lang w:eastAsia="ar-SA"/>
        </w:rPr>
        <w:t>сельского поселения Фроловского муниципального района о внесении изменений в Перечень в срок не позднее 10 рабочих дней, следующих за датой поступления Предложений.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5. При наличии замечаний к Предложениям администрация</w:t>
      </w:r>
      <w:r w:rsidR="001C701C" w:rsidRPr="001C701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1C701C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Pr="0039744D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уведомляет в письменном виде Главного администратора источников финансирования дефицита бюджета об отсутствии оснований для внесения изменений в Перечень, в срок не позднее 15 рабочих дней, следующих за датой поступления Предложений.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6. Основаниями для отказа в согласовании Предложений являются:</w:t>
      </w:r>
    </w:p>
    <w:p w:rsidR="0039744D" w:rsidRPr="0039744D" w:rsidRDefault="00924B29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-</w:t>
      </w:r>
      <w:r w:rsidR="0039744D" w:rsidRPr="0039744D">
        <w:rPr>
          <w:rFonts w:ascii="Arial" w:eastAsia="SimSun" w:hAnsi="Arial" w:cs="Arial"/>
          <w:sz w:val="24"/>
          <w:szCs w:val="24"/>
          <w:lang w:eastAsia="ar-SA"/>
        </w:rPr>
        <w:t>отсутствие в нормативном 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кодам классификации источников финансирования дефицита бюджета, предлагаемым Главными администраторами источников финансирования дефицита бюджета к включению в Перечень;</w:t>
      </w:r>
    </w:p>
    <w:p w:rsidR="0039744D" w:rsidRPr="0039744D" w:rsidRDefault="00924B29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-</w:t>
      </w:r>
      <w:r w:rsidR="0039744D" w:rsidRPr="0039744D">
        <w:rPr>
          <w:rFonts w:ascii="Arial" w:eastAsia="SimSun" w:hAnsi="Arial" w:cs="Arial"/>
          <w:sz w:val="24"/>
          <w:szCs w:val="24"/>
          <w:lang w:eastAsia="ar-SA"/>
        </w:rPr>
        <w:t xml:space="preserve">несоответствие наименования кодов классификации источников финансирования дефицита бюджета сельского поселения, предлагаемых Главными администраторами </w:t>
      </w:r>
      <w:r w:rsidR="0039744D" w:rsidRPr="0039744D">
        <w:rPr>
          <w:rFonts w:ascii="Arial" w:eastAsia="SimSun" w:hAnsi="Arial" w:cs="Arial"/>
          <w:sz w:val="24"/>
          <w:szCs w:val="24"/>
          <w:lang w:eastAsia="ar-SA"/>
        </w:rPr>
        <w:lastRenderedPageBreak/>
        <w:t>источников финансирования дефицита бюджета к включению в Перечень, утвержденным кодам классификации источников финансирования дефицита согласно законодательству.</w:t>
      </w:r>
    </w:p>
    <w:p w:rsidR="0039744D" w:rsidRPr="0039744D" w:rsidRDefault="0039744D" w:rsidP="0039744D">
      <w:pPr>
        <w:suppressAutoHyphens/>
        <w:spacing w:after="0" w:line="100" w:lineRule="atLeast"/>
        <w:ind w:left="567"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9744D">
        <w:rPr>
          <w:rFonts w:ascii="Arial" w:eastAsia="SimSun" w:hAnsi="Arial" w:cs="Arial"/>
          <w:sz w:val="24"/>
          <w:szCs w:val="24"/>
          <w:lang w:eastAsia="ar-SA"/>
        </w:rPr>
        <w:t>7. После устранения несоответствия, указанного в третьем абзаце пункта 6 Порядка и сроков, послужившего основанием для отказа в согласовании Предложений, Главные администраторы источников финансирования дефицита бюджета могут направить в финансовое управление Предложения о внесении изменений в перечень повторно.</w:t>
      </w:r>
    </w:p>
    <w:p w:rsidR="004B3374" w:rsidRPr="0039744D" w:rsidRDefault="004B3374">
      <w:pPr>
        <w:ind w:left="567" w:firstLine="284"/>
        <w:rPr>
          <w:rFonts w:ascii="Arial" w:hAnsi="Arial" w:cs="Arial"/>
          <w:sz w:val="24"/>
          <w:szCs w:val="24"/>
        </w:rPr>
      </w:pPr>
    </w:p>
    <w:sectPr w:rsidR="004B3374" w:rsidRPr="0039744D" w:rsidSect="00D0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9744D"/>
    <w:rsid w:val="00033C6A"/>
    <w:rsid w:val="001C701C"/>
    <w:rsid w:val="0039744D"/>
    <w:rsid w:val="003D4259"/>
    <w:rsid w:val="004B3374"/>
    <w:rsid w:val="005E1BC9"/>
    <w:rsid w:val="0076257D"/>
    <w:rsid w:val="00924B29"/>
    <w:rsid w:val="00945851"/>
    <w:rsid w:val="00AC24D8"/>
    <w:rsid w:val="00BA0581"/>
    <w:rsid w:val="00C411BE"/>
    <w:rsid w:val="00ED024B"/>
    <w:rsid w:val="00FE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6</cp:revision>
  <cp:lastPrinted>2022-04-01T06:41:00Z</cp:lastPrinted>
  <dcterms:created xsi:type="dcterms:W3CDTF">2022-03-25T06:51:00Z</dcterms:created>
  <dcterms:modified xsi:type="dcterms:W3CDTF">2022-04-01T06:42:00Z</dcterms:modified>
</cp:coreProperties>
</file>